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D1353" w14:textId="260F5192" w:rsidR="00F82E81" w:rsidRPr="00F82E81" w:rsidRDefault="00F82E81" w:rsidP="00937968">
      <w:pPr>
        <w:spacing w:before="0" w:after="0"/>
        <w:jc w:val="center"/>
        <w:rPr>
          <w:rFonts w:ascii="Verdana" w:hAnsi="Verdana"/>
          <w:b/>
          <w:sz w:val="20"/>
          <w:szCs w:val="20"/>
        </w:rPr>
      </w:pPr>
      <w:r w:rsidRPr="00F82E81">
        <w:rPr>
          <w:rFonts w:ascii="Verdana" w:hAnsi="Verdana"/>
          <w:b/>
          <w:sz w:val="20"/>
          <w:szCs w:val="20"/>
        </w:rPr>
        <w:t xml:space="preserve">     HOZZÁJÁRULÓ NYILATKOZAT</w:t>
      </w:r>
    </w:p>
    <w:p w14:paraId="0CDB2921" w14:textId="77777777" w:rsidR="00F82E81" w:rsidRPr="00F82E81" w:rsidRDefault="00F82E81" w:rsidP="00937968">
      <w:pPr>
        <w:pStyle w:val="Listaszerbekezds"/>
        <w:numPr>
          <w:ilvl w:val="0"/>
          <w:numId w:val="1"/>
        </w:numPr>
        <w:spacing w:before="0" w:after="0"/>
        <w:jc w:val="center"/>
        <w:rPr>
          <w:rFonts w:ascii="Verdana" w:hAnsi="Verdana"/>
          <w:sz w:val="20"/>
          <w:szCs w:val="20"/>
        </w:rPr>
      </w:pPr>
      <w:r w:rsidRPr="00F82E81">
        <w:rPr>
          <w:rFonts w:ascii="Verdana" w:hAnsi="Verdana"/>
          <w:b/>
          <w:sz w:val="20"/>
          <w:szCs w:val="20"/>
        </w:rPr>
        <w:t>személyes adatok kezeléséhez –</w:t>
      </w:r>
    </w:p>
    <w:p w14:paraId="4EC57F86" w14:textId="77777777" w:rsidR="00F82E81" w:rsidRPr="00F82E81" w:rsidRDefault="00F82E81" w:rsidP="00937968">
      <w:pPr>
        <w:spacing w:before="0" w:after="0"/>
        <w:rPr>
          <w:rFonts w:ascii="Verdana" w:hAnsi="Verdana"/>
          <w:sz w:val="20"/>
          <w:szCs w:val="20"/>
        </w:rPr>
      </w:pPr>
    </w:p>
    <w:p w14:paraId="09BA1BCA" w14:textId="77777777" w:rsidR="00F82E81" w:rsidRPr="00F82E81" w:rsidRDefault="00F82E81" w:rsidP="00937968">
      <w:pPr>
        <w:spacing w:before="0" w:after="0"/>
        <w:rPr>
          <w:rFonts w:ascii="Verdana" w:hAnsi="Verdana"/>
          <w:sz w:val="20"/>
          <w:szCs w:val="20"/>
        </w:rPr>
      </w:pPr>
    </w:p>
    <w:p w14:paraId="43C8BB45" w14:textId="08606DE9" w:rsidR="003762F6" w:rsidRDefault="003762F6" w:rsidP="003762F6">
      <w:pPr>
        <w:spacing w:before="0" w:after="0"/>
        <w:rPr>
          <w:rFonts w:ascii="Verdana" w:hAnsi="Verdana"/>
          <w:b/>
          <w:sz w:val="20"/>
          <w:szCs w:val="20"/>
        </w:rPr>
      </w:pPr>
      <w:r w:rsidRPr="00F82E81">
        <w:rPr>
          <w:rFonts w:ascii="Verdana" w:hAnsi="Verdana"/>
          <w:sz w:val="20"/>
          <w:szCs w:val="20"/>
        </w:rPr>
        <w:t xml:space="preserve">Alulírott, </w:t>
      </w:r>
      <w:r w:rsidRPr="003762F6">
        <w:rPr>
          <w:rFonts w:ascii="Verdana" w:hAnsi="Verdana"/>
          <w:sz w:val="20"/>
          <w:szCs w:val="20"/>
          <w:highlight w:val="lightGray"/>
        </w:rPr>
        <w:t>……………………………………….(név) ……………………………… személyi igazolvány szám)</w:t>
      </w:r>
      <w:r w:rsidRPr="003762F6">
        <w:rPr>
          <w:rFonts w:ascii="Verdana" w:hAnsi="Verdana"/>
          <w:sz w:val="20"/>
          <w:szCs w:val="20"/>
        </w:rPr>
        <w:t xml:space="preserve"> ezúton a GDPR</w:t>
      </w:r>
      <w:r w:rsidR="00566E6E">
        <w:rPr>
          <w:rStyle w:val="Lbjegyzet-hivatkozs"/>
          <w:rFonts w:ascii="Verdana" w:hAnsi="Verdana"/>
          <w:sz w:val="20"/>
          <w:szCs w:val="20"/>
        </w:rPr>
        <w:footnoteReference w:id="1"/>
      </w:r>
      <w:r w:rsidRPr="003762F6">
        <w:rPr>
          <w:rFonts w:ascii="Verdana" w:hAnsi="Verdana"/>
          <w:sz w:val="20"/>
          <w:szCs w:val="20"/>
        </w:rPr>
        <w:t xml:space="preserve"> 6. cikk (1) bekezdés a) pontja alapján az alábbi hozzájáruló nyilatkozatot teszem</w:t>
      </w:r>
      <w:r w:rsidR="00566E6E">
        <w:rPr>
          <w:rFonts w:ascii="Verdana" w:hAnsi="Verdana"/>
          <w:sz w:val="20"/>
          <w:szCs w:val="20"/>
        </w:rPr>
        <w:t xml:space="preserve"> a</w:t>
      </w:r>
      <w:r w:rsidRPr="003762F6">
        <w:rPr>
          <w:rFonts w:ascii="Verdana" w:hAnsi="Verdana"/>
          <w:sz w:val="20"/>
          <w:szCs w:val="20"/>
        </w:rPr>
        <w:t xml:space="preserve"> Nemzeti Közszolgálati Egyetem</w:t>
      </w:r>
      <w:r w:rsidRPr="003762F6">
        <w:rPr>
          <w:rFonts w:ascii="Verdana" w:hAnsi="Verdana"/>
          <w:b/>
          <w:sz w:val="20"/>
          <w:szCs w:val="20"/>
        </w:rPr>
        <w:t xml:space="preserve"> </w:t>
      </w:r>
      <w:r w:rsidRPr="003762F6">
        <w:rPr>
          <w:rFonts w:ascii="Verdana" w:hAnsi="Verdana"/>
          <w:sz w:val="20"/>
          <w:szCs w:val="20"/>
        </w:rPr>
        <w:t xml:space="preserve">(cím: 1083 Budapest, Ludovika tér 2.; adószám: 15795719-2-42, képviselő: Dr. </w:t>
      </w:r>
      <w:r w:rsidR="006C354C">
        <w:rPr>
          <w:rFonts w:ascii="Verdana" w:hAnsi="Verdana"/>
          <w:sz w:val="20"/>
          <w:szCs w:val="20"/>
        </w:rPr>
        <w:t>Deli Gergely</w:t>
      </w:r>
      <w:r w:rsidRPr="003762F6">
        <w:rPr>
          <w:rFonts w:ascii="Verdana" w:hAnsi="Verdana"/>
          <w:sz w:val="20"/>
          <w:szCs w:val="20"/>
        </w:rPr>
        <w:t xml:space="preserve">, adatvédelmi tisztviselő: </w:t>
      </w:r>
      <w:r w:rsidR="00566E6E">
        <w:rPr>
          <w:rFonts w:ascii="Verdana" w:hAnsi="Verdana"/>
          <w:sz w:val="20"/>
          <w:szCs w:val="20"/>
        </w:rPr>
        <w:t xml:space="preserve">Dr. Debreceniné </w:t>
      </w:r>
      <w:r w:rsidRPr="003762F6">
        <w:rPr>
          <w:rFonts w:ascii="Verdana" w:hAnsi="Verdana"/>
          <w:sz w:val="20"/>
          <w:szCs w:val="20"/>
        </w:rPr>
        <w:t xml:space="preserve">Deák Veronika, adatvédelmi tisztviselő elérhetősége: </w:t>
      </w:r>
      <w:hyperlink r:id="rId8" w:history="1">
        <w:r w:rsidRPr="003762F6">
          <w:rPr>
            <w:rStyle w:val="Hiperhivatkozs"/>
            <w:rFonts w:ascii="Verdana" w:hAnsi="Verdana"/>
            <w:sz w:val="20"/>
            <w:szCs w:val="20"/>
          </w:rPr>
          <w:t>adatvedelem@uni-nke.hu</w:t>
        </w:r>
      </w:hyperlink>
      <w:r w:rsidRPr="003762F6">
        <w:rPr>
          <w:rFonts w:ascii="Verdana" w:hAnsi="Verdana"/>
          <w:sz w:val="20"/>
          <w:szCs w:val="20"/>
        </w:rPr>
        <w:t>, tel.: +36 1 432 9000/29</w:t>
      </w:r>
      <w:r w:rsidR="006768FD">
        <w:rPr>
          <w:rFonts w:ascii="Verdana" w:hAnsi="Verdana"/>
          <w:sz w:val="20"/>
          <w:szCs w:val="20"/>
        </w:rPr>
        <w:t xml:space="preserve">833, adatgazda kapcsolattartója: Prófusz Péter főreferens, elérhetősége: </w:t>
      </w:r>
      <w:hyperlink r:id="rId9" w:history="1">
        <w:r w:rsidR="006768FD" w:rsidRPr="00F01843">
          <w:rPr>
            <w:rStyle w:val="Hiperhivatkozs"/>
            <w:rFonts w:ascii="Verdana" w:hAnsi="Verdana"/>
            <w:sz w:val="20"/>
            <w:szCs w:val="20"/>
          </w:rPr>
          <w:t>profusz.peter@uni-nke.hu</w:t>
        </w:r>
      </w:hyperlink>
      <w:r w:rsidR="006768FD">
        <w:rPr>
          <w:rFonts w:ascii="Verdana" w:hAnsi="Verdana"/>
          <w:sz w:val="20"/>
          <w:szCs w:val="20"/>
        </w:rPr>
        <w:t>, tel.: +36 1 432 9000/20268</w:t>
      </w:r>
      <w:r w:rsidRPr="003762F6">
        <w:rPr>
          <w:rFonts w:ascii="Verdana" w:hAnsi="Verdana"/>
          <w:sz w:val="20"/>
          <w:szCs w:val="20"/>
        </w:rPr>
        <w:t>),</w:t>
      </w:r>
      <w:r w:rsidR="00280461">
        <w:rPr>
          <w:rFonts w:ascii="Verdana" w:hAnsi="Verdana"/>
          <w:b/>
          <w:sz w:val="20"/>
          <w:szCs w:val="20"/>
        </w:rPr>
        <w:t xml:space="preserve"> mint A</w:t>
      </w:r>
      <w:r>
        <w:rPr>
          <w:rFonts w:ascii="Verdana" w:hAnsi="Verdana"/>
          <w:b/>
          <w:sz w:val="20"/>
          <w:szCs w:val="20"/>
        </w:rPr>
        <w:t>datkezelő</w:t>
      </w:r>
      <w:r w:rsidRPr="00F82E81">
        <w:rPr>
          <w:rFonts w:ascii="Verdana" w:hAnsi="Verdana"/>
          <w:b/>
          <w:sz w:val="20"/>
          <w:szCs w:val="20"/>
        </w:rPr>
        <w:t xml:space="preserve"> </w:t>
      </w:r>
      <w:r w:rsidR="00566E6E">
        <w:rPr>
          <w:rFonts w:ascii="Verdana" w:hAnsi="Verdana"/>
          <w:b/>
          <w:sz w:val="20"/>
          <w:szCs w:val="20"/>
        </w:rPr>
        <w:t>részére.</w:t>
      </w:r>
    </w:p>
    <w:p w14:paraId="06C52A53" w14:textId="77777777" w:rsidR="003762F6" w:rsidRDefault="003762F6" w:rsidP="003762F6">
      <w:pPr>
        <w:spacing w:before="0" w:after="0"/>
        <w:rPr>
          <w:rFonts w:ascii="Verdana" w:hAnsi="Verdana"/>
          <w:sz w:val="20"/>
          <w:szCs w:val="20"/>
        </w:rPr>
      </w:pPr>
      <w:r w:rsidRPr="00F82E81">
        <w:rPr>
          <w:rFonts w:ascii="Verdana" w:hAnsi="Verdana"/>
          <w:sz w:val="20"/>
          <w:szCs w:val="20"/>
        </w:rPr>
        <w:t xml:space="preserve"> </w:t>
      </w:r>
    </w:p>
    <w:p w14:paraId="54F566FA" w14:textId="3EF8469D" w:rsidR="00F82E81" w:rsidRPr="003762F6" w:rsidRDefault="003762F6" w:rsidP="003762F6">
      <w:pPr>
        <w:pStyle w:val="Listaszerbekezds"/>
        <w:numPr>
          <w:ilvl w:val="0"/>
          <w:numId w:val="2"/>
        </w:numPr>
        <w:spacing w:before="0" w:after="240"/>
        <w:ind w:left="425" w:hanging="499"/>
        <w:contextualSpacing w:val="0"/>
        <w:rPr>
          <w:rFonts w:ascii="Verdana" w:hAnsi="Verdana"/>
          <w:b/>
          <w:sz w:val="20"/>
          <w:szCs w:val="20"/>
        </w:rPr>
      </w:pPr>
      <w:r>
        <w:rPr>
          <w:rFonts w:ascii="Verdana" w:hAnsi="Verdana"/>
          <w:b/>
          <w:sz w:val="20"/>
          <w:szCs w:val="20"/>
        </w:rPr>
        <w:t>Tájékoztatás</w:t>
      </w:r>
      <w:r w:rsidRPr="00664B63">
        <w:rPr>
          <w:rFonts w:ascii="Verdana" w:hAnsi="Verdana"/>
          <w:b/>
          <w:sz w:val="20"/>
          <w:szCs w:val="20"/>
        </w:rPr>
        <w:t xml:space="preserve"> </w:t>
      </w:r>
      <w:r w:rsidR="00280461">
        <w:rPr>
          <w:rFonts w:ascii="Verdana" w:hAnsi="Verdana"/>
          <w:b/>
          <w:sz w:val="20"/>
          <w:szCs w:val="20"/>
        </w:rPr>
        <w:t>a publikációs pályázattal</w:t>
      </w:r>
      <w:r w:rsidR="00280461" w:rsidRPr="00AE4B12">
        <w:rPr>
          <w:rFonts w:ascii="Verdana" w:hAnsi="Verdana"/>
          <w:b/>
          <w:sz w:val="20"/>
          <w:szCs w:val="20"/>
        </w:rPr>
        <w:t xml:space="preserve"> kapcsolatosan </w:t>
      </w:r>
      <w:r w:rsidR="00280461">
        <w:rPr>
          <w:rFonts w:ascii="Verdana" w:hAnsi="Verdana"/>
          <w:b/>
          <w:sz w:val="20"/>
          <w:szCs w:val="20"/>
        </w:rPr>
        <w:t xml:space="preserve">az </w:t>
      </w:r>
      <w:r w:rsidR="00280461" w:rsidRPr="00AE4B12">
        <w:rPr>
          <w:rFonts w:ascii="Verdana" w:hAnsi="Verdana"/>
          <w:b/>
          <w:sz w:val="20"/>
          <w:szCs w:val="20"/>
        </w:rPr>
        <w:t>érintettek részére, abban az esetben, amikor közvetlenül az érintett adja meg a személyes adatokat</w:t>
      </w:r>
    </w:p>
    <w:tbl>
      <w:tblPr>
        <w:tblStyle w:val="Rcsostblzat"/>
        <w:tblpPr w:leftFromText="141" w:rightFromText="141" w:vertAnchor="text" w:horzAnchor="margin" w:tblpXSpec="center" w:tblpY="1"/>
        <w:tblW w:w="9425" w:type="dxa"/>
        <w:jc w:val="center"/>
        <w:tblLook w:val="04A0" w:firstRow="1" w:lastRow="0" w:firstColumn="1" w:lastColumn="0" w:noHBand="0" w:noVBand="1"/>
      </w:tblPr>
      <w:tblGrid>
        <w:gridCol w:w="2138"/>
        <w:gridCol w:w="1609"/>
        <w:gridCol w:w="1601"/>
        <w:gridCol w:w="1821"/>
        <w:gridCol w:w="2256"/>
      </w:tblGrid>
      <w:tr w:rsidR="00566E6E" w:rsidRPr="00F82E81" w14:paraId="77041B87" w14:textId="77777777" w:rsidTr="00A11978">
        <w:trPr>
          <w:trHeight w:val="1085"/>
          <w:jc w:val="center"/>
        </w:trPr>
        <w:tc>
          <w:tcPr>
            <w:tcW w:w="2143" w:type="dxa"/>
            <w:vAlign w:val="center"/>
          </w:tcPr>
          <w:p w14:paraId="657C60D5" w14:textId="77777777" w:rsidR="00566E6E" w:rsidRPr="00F82E81" w:rsidRDefault="00566E6E" w:rsidP="00A11978">
            <w:pPr>
              <w:jc w:val="center"/>
              <w:rPr>
                <w:rFonts w:ascii="Verdana" w:hAnsi="Verdana"/>
                <w:b/>
                <w:sz w:val="20"/>
                <w:szCs w:val="20"/>
                <w:highlight w:val="yellow"/>
              </w:rPr>
            </w:pPr>
            <w:r>
              <w:rPr>
                <w:rFonts w:ascii="Verdana" w:hAnsi="Verdana"/>
                <w:b/>
                <w:sz w:val="20"/>
                <w:szCs w:val="20"/>
              </w:rPr>
              <w:t>Az é</w:t>
            </w:r>
            <w:r w:rsidRPr="00F82E81">
              <w:rPr>
                <w:rFonts w:ascii="Verdana" w:hAnsi="Verdana"/>
                <w:b/>
                <w:sz w:val="20"/>
                <w:szCs w:val="20"/>
              </w:rPr>
              <w:t>rintettek kategóriái</w:t>
            </w:r>
          </w:p>
        </w:tc>
        <w:tc>
          <w:tcPr>
            <w:tcW w:w="1601" w:type="dxa"/>
            <w:vAlign w:val="center"/>
          </w:tcPr>
          <w:p w14:paraId="26D8BE39" w14:textId="4372B291" w:rsidR="00566E6E" w:rsidRDefault="00566E6E" w:rsidP="00A11978">
            <w:pPr>
              <w:jc w:val="center"/>
              <w:rPr>
                <w:rFonts w:ascii="Verdana" w:hAnsi="Verdana"/>
                <w:b/>
                <w:sz w:val="20"/>
                <w:szCs w:val="20"/>
              </w:rPr>
            </w:pPr>
            <w:r>
              <w:rPr>
                <w:rFonts w:ascii="Verdana" w:hAnsi="Verdana"/>
                <w:b/>
                <w:sz w:val="20"/>
                <w:szCs w:val="20"/>
              </w:rPr>
              <w:t>Az adatkezelés célja</w:t>
            </w:r>
          </w:p>
        </w:tc>
        <w:tc>
          <w:tcPr>
            <w:tcW w:w="1601" w:type="dxa"/>
            <w:vAlign w:val="center"/>
          </w:tcPr>
          <w:p w14:paraId="6F9BA750" w14:textId="3DCAC447" w:rsidR="00566E6E" w:rsidRPr="00F82E81" w:rsidRDefault="00566E6E" w:rsidP="00A11978">
            <w:pPr>
              <w:jc w:val="center"/>
              <w:rPr>
                <w:rFonts w:ascii="Verdana" w:hAnsi="Verdana"/>
                <w:b/>
                <w:sz w:val="20"/>
                <w:szCs w:val="20"/>
              </w:rPr>
            </w:pPr>
            <w:r>
              <w:rPr>
                <w:rFonts w:ascii="Verdana" w:hAnsi="Verdana"/>
                <w:b/>
                <w:sz w:val="20"/>
                <w:szCs w:val="20"/>
              </w:rPr>
              <w:t>A kezelt adatok köre</w:t>
            </w:r>
          </w:p>
        </w:tc>
        <w:tc>
          <w:tcPr>
            <w:tcW w:w="1822" w:type="dxa"/>
            <w:vAlign w:val="center"/>
          </w:tcPr>
          <w:p w14:paraId="416EA365" w14:textId="77777777" w:rsidR="00566E6E" w:rsidRPr="00F82E81" w:rsidRDefault="00566E6E" w:rsidP="00A11978">
            <w:pPr>
              <w:jc w:val="center"/>
              <w:rPr>
                <w:rFonts w:ascii="Verdana" w:hAnsi="Verdana"/>
                <w:b/>
                <w:sz w:val="20"/>
                <w:szCs w:val="20"/>
              </w:rPr>
            </w:pPr>
            <w:r>
              <w:rPr>
                <w:rFonts w:ascii="Verdana" w:hAnsi="Verdana"/>
                <w:b/>
                <w:sz w:val="20"/>
                <w:szCs w:val="20"/>
              </w:rPr>
              <w:t>Az adatkezelés jogalapja</w:t>
            </w:r>
          </w:p>
        </w:tc>
        <w:tc>
          <w:tcPr>
            <w:tcW w:w="2258" w:type="dxa"/>
            <w:vAlign w:val="center"/>
          </w:tcPr>
          <w:p w14:paraId="4C7F32EE" w14:textId="77777777" w:rsidR="00566E6E" w:rsidRPr="00F82E81" w:rsidRDefault="00566E6E" w:rsidP="00A11978">
            <w:pPr>
              <w:jc w:val="center"/>
              <w:rPr>
                <w:rFonts w:ascii="Verdana" w:hAnsi="Verdana"/>
                <w:b/>
                <w:sz w:val="20"/>
                <w:szCs w:val="20"/>
              </w:rPr>
            </w:pPr>
            <w:r w:rsidRPr="00F82E81">
              <w:rPr>
                <w:rFonts w:ascii="Verdana" w:hAnsi="Verdana"/>
                <w:b/>
                <w:sz w:val="20"/>
                <w:szCs w:val="20"/>
              </w:rPr>
              <w:t>Az adatszolgáltatás elmaradásának következménye</w:t>
            </w:r>
          </w:p>
        </w:tc>
      </w:tr>
      <w:tr w:rsidR="00243382" w:rsidRPr="00F82E81" w14:paraId="03A48714" w14:textId="77777777" w:rsidTr="00566E6E">
        <w:trPr>
          <w:trHeight w:val="595"/>
          <w:jc w:val="center"/>
        </w:trPr>
        <w:tc>
          <w:tcPr>
            <w:tcW w:w="2143" w:type="dxa"/>
          </w:tcPr>
          <w:p w14:paraId="73A0FBA2" w14:textId="26FCE8C3" w:rsidR="00243382" w:rsidRPr="00F82E81" w:rsidRDefault="00243382" w:rsidP="00243382">
            <w:pPr>
              <w:rPr>
                <w:rFonts w:ascii="Verdana" w:hAnsi="Verdana"/>
                <w:b/>
                <w:sz w:val="20"/>
                <w:szCs w:val="20"/>
                <w:u w:val="single"/>
              </w:rPr>
            </w:pPr>
            <w:r>
              <w:rPr>
                <w:rFonts w:ascii="Verdana" w:hAnsi="Verdana"/>
                <w:sz w:val="20"/>
                <w:szCs w:val="20"/>
              </w:rPr>
              <w:t xml:space="preserve">Az Egyetem </w:t>
            </w:r>
            <w:r w:rsidRPr="00EB5B7D">
              <w:rPr>
                <w:rFonts w:ascii="Verdana" w:hAnsi="Verdana"/>
                <w:sz w:val="20"/>
                <w:szCs w:val="20"/>
              </w:rPr>
              <w:t xml:space="preserve">bármely alap- vagy mesterképzés szakos, </w:t>
            </w:r>
            <w:r>
              <w:rPr>
                <w:rFonts w:ascii="Verdana" w:hAnsi="Verdana"/>
                <w:sz w:val="20"/>
                <w:szCs w:val="20"/>
              </w:rPr>
              <w:t>valamint doktorandusz hallgató</w:t>
            </w:r>
            <w:r w:rsidR="00A84C02">
              <w:rPr>
                <w:rFonts w:ascii="Verdana" w:hAnsi="Verdana"/>
                <w:sz w:val="20"/>
                <w:szCs w:val="20"/>
              </w:rPr>
              <w:t>ja</w:t>
            </w:r>
            <w:r>
              <w:rPr>
                <w:rFonts w:ascii="Verdana" w:hAnsi="Verdana"/>
                <w:sz w:val="20"/>
                <w:szCs w:val="20"/>
              </w:rPr>
              <w:t>.</w:t>
            </w:r>
          </w:p>
        </w:tc>
        <w:tc>
          <w:tcPr>
            <w:tcW w:w="1601" w:type="dxa"/>
          </w:tcPr>
          <w:p w14:paraId="61301CB3" w14:textId="196B99CD" w:rsidR="00243382" w:rsidRPr="00F82E81" w:rsidRDefault="00243382" w:rsidP="00243382">
            <w:pPr>
              <w:rPr>
                <w:rFonts w:ascii="Verdana" w:hAnsi="Verdana"/>
                <w:sz w:val="20"/>
                <w:szCs w:val="20"/>
                <w:highlight w:val="yellow"/>
              </w:rPr>
            </w:pPr>
            <w:r>
              <w:rPr>
                <w:rFonts w:ascii="Verdana" w:hAnsi="Verdana"/>
                <w:sz w:val="20"/>
                <w:szCs w:val="20"/>
              </w:rPr>
              <w:t>A publikációs pályázatra történő jelentkezés vizsgálata, elbírálása, valamint a publikációs pályázat lebonyolítása.</w:t>
            </w:r>
          </w:p>
        </w:tc>
        <w:tc>
          <w:tcPr>
            <w:tcW w:w="1601" w:type="dxa"/>
          </w:tcPr>
          <w:p w14:paraId="01E25DC8" w14:textId="778DDC84" w:rsidR="00243382" w:rsidRPr="00F82E81" w:rsidRDefault="00243382" w:rsidP="00243382">
            <w:pPr>
              <w:rPr>
                <w:rFonts w:ascii="Verdana" w:hAnsi="Verdana"/>
                <w:sz w:val="20"/>
                <w:szCs w:val="20"/>
                <w:highlight w:val="yellow"/>
              </w:rPr>
            </w:pPr>
            <w:r>
              <w:rPr>
                <w:rFonts w:ascii="Verdana" w:hAnsi="Verdana"/>
                <w:sz w:val="20"/>
                <w:szCs w:val="20"/>
              </w:rPr>
              <w:t>Hallgató neve; e-mail címe; kar neve; szak neve; publikáció személyes adattartalma.</w:t>
            </w:r>
          </w:p>
        </w:tc>
        <w:tc>
          <w:tcPr>
            <w:tcW w:w="1822" w:type="dxa"/>
          </w:tcPr>
          <w:p w14:paraId="643472BB" w14:textId="77777777" w:rsidR="00243382" w:rsidRPr="00F82E81" w:rsidRDefault="00243382" w:rsidP="00243382">
            <w:pPr>
              <w:rPr>
                <w:rFonts w:ascii="Verdana" w:hAnsi="Verdana"/>
                <w:sz w:val="20"/>
                <w:szCs w:val="20"/>
              </w:rPr>
            </w:pPr>
            <w:r w:rsidRPr="009044BB">
              <w:rPr>
                <w:rFonts w:ascii="Verdana" w:hAnsi="Verdana"/>
                <w:sz w:val="20"/>
                <w:szCs w:val="20"/>
              </w:rPr>
              <w:t>A GDPR 6. cikk (1) bekezdés a) pontja alapján, az Ön hozzájárulása.</w:t>
            </w:r>
          </w:p>
        </w:tc>
        <w:tc>
          <w:tcPr>
            <w:tcW w:w="2258" w:type="dxa"/>
          </w:tcPr>
          <w:p w14:paraId="4B226F2A" w14:textId="0C6844D2" w:rsidR="00243382" w:rsidRPr="00F82E81" w:rsidRDefault="00243382" w:rsidP="00243382">
            <w:pPr>
              <w:rPr>
                <w:rFonts w:ascii="Verdana" w:hAnsi="Verdana"/>
                <w:sz w:val="20"/>
                <w:szCs w:val="20"/>
              </w:rPr>
            </w:pPr>
            <w:r>
              <w:rPr>
                <w:rFonts w:ascii="Verdana" w:hAnsi="Verdana"/>
                <w:sz w:val="20"/>
                <w:szCs w:val="20"/>
              </w:rPr>
              <w:t>Az adatszolgáltatás a pályázat elbírálásához szükséges. A pályázat nem bírálható el a szükséges adatok hiányában.</w:t>
            </w:r>
          </w:p>
        </w:tc>
      </w:tr>
    </w:tbl>
    <w:p w14:paraId="6B7756EC" w14:textId="77777777" w:rsidR="00A11978" w:rsidRDefault="00A11978" w:rsidP="00A11978">
      <w:pPr>
        <w:pStyle w:val="Listaszerbekezds"/>
        <w:ind w:left="360"/>
        <w:rPr>
          <w:rFonts w:ascii="Verdana" w:hAnsi="Verdana"/>
          <w:b/>
          <w:sz w:val="20"/>
          <w:szCs w:val="20"/>
        </w:rPr>
      </w:pPr>
    </w:p>
    <w:p w14:paraId="2B924469" w14:textId="060E3E43" w:rsidR="00F82E81" w:rsidRDefault="00664153" w:rsidP="003762F6">
      <w:pPr>
        <w:pStyle w:val="Listaszerbekezds"/>
        <w:numPr>
          <w:ilvl w:val="0"/>
          <w:numId w:val="2"/>
        </w:numPr>
        <w:rPr>
          <w:rFonts w:ascii="Verdana" w:hAnsi="Verdana"/>
          <w:b/>
          <w:sz w:val="20"/>
          <w:szCs w:val="20"/>
        </w:rPr>
      </w:pPr>
      <w:r>
        <w:rPr>
          <w:rFonts w:ascii="Verdana" w:hAnsi="Verdana"/>
          <w:b/>
          <w:sz w:val="20"/>
          <w:szCs w:val="20"/>
        </w:rPr>
        <w:t>A</w:t>
      </w:r>
      <w:r w:rsidR="00566E6E">
        <w:rPr>
          <w:rFonts w:ascii="Verdana" w:hAnsi="Verdana"/>
          <w:b/>
          <w:sz w:val="20"/>
          <w:szCs w:val="20"/>
        </w:rPr>
        <w:t xml:space="preserve"> személyes adatok címzettjei, illetve a</w:t>
      </w:r>
      <w:r>
        <w:rPr>
          <w:rFonts w:ascii="Verdana" w:hAnsi="Verdana"/>
          <w:b/>
          <w:sz w:val="20"/>
          <w:szCs w:val="20"/>
        </w:rPr>
        <w:t xml:space="preserve"> címzettek kategóriái</w:t>
      </w:r>
    </w:p>
    <w:p w14:paraId="0E8F040E" w14:textId="77777777" w:rsidR="0061791A" w:rsidRPr="0061791A" w:rsidRDefault="0061791A" w:rsidP="002E1904">
      <w:pPr>
        <w:spacing w:before="60" w:after="60"/>
        <w:rPr>
          <w:rFonts w:ascii="Verdana" w:hAnsi="Verdana"/>
          <w:sz w:val="20"/>
          <w:szCs w:val="20"/>
        </w:rPr>
      </w:pPr>
      <w:r w:rsidRPr="0061791A">
        <w:rPr>
          <w:rFonts w:ascii="Verdana" w:hAnsi="Verdana"/>
          <w:sz w:val="20"/>
          <w:szCs w:val="20"/>
        </w:rPr>
        <w:t>Az Érintett által megadott adatokat az Egyetem azon foglalkoztatottjai ismerhetik meg, akiknek feladata a pályázatok értékelése és elbírálása.</w:t>
      </w:r>
    </w:p>
    <w:p w14:paraId="3ACA89D1" w14:textId="0183898A" w:rsidR="0061791A" w:rsidRPr="00B32AD2" w:rsidRDefault="0061791A" w:rsidP="002E1904">
      <w:pPr>
        <w:pStyle w:val="Listaszerbekezds"/>
        <w:numPr>
          <w:ilvl w:val="0"/>
          <w:numId w:val="7"/>
        </w:numPr>
        <w:rPr>
          <w:rFonts w:ascii="Verdana" w:eastAsiaTheme="minorHAnsi" w:hAnsi="Verdana" w:cstheme="minorBidi"/>
          <w:i/>
          <w:sz w:val="20"/>
          <w:szCs w:val="20"/>
          <w:lang w:eastAsia="en-US"/>
        </w:rPr>
      </w:pPr>
      <w:r w:rsidRPr="00B32AD2">
        <w:rPr>
          <w:rFonts w:ascii="Verdana" w:hAnsi="Verdana"/>
          <w:sz w:val="20"/>
          <w:szCs w:val="20"/>
        </w:rPr>
        <w:lastRenderedPageBreak/>
        <w:t>Innovációs és Technológiai Iroda (címe: 1083 Budapest, Ludovika tér 1</w:t>
      </w:r>
      <w:proofErr w:type="gramStart"/>
      <w:r w:rsidRPr="00B32AD2">
        <w:rPr>
          <w:rFonts w:ascii="Verdana" w:hAnsi="Verdana"/>
          <w:sz w:val="20"/>
          <w:szCs w:val="20"/>
        </w:rPr>
        <w:t>.,</w:t>
      </w:r>
      <w:proofErr w:type="gramEnd"/>
      <w:r w:rsidRPr="00B32AD2">
        <w:rPr>
          <w:rFonts w:ascii="Verdana" w:hAnsi="Verdana"/>
          <w:sz w:val="20"/>
          <w:szCs w:val="20"/>
        </w:rPr>
        <w:t xml:space="preserve"> e-mail címe: </w:t>
      </w:r>
      <w:hyperlink r:id="rId10" w:history="1">
        <w:r w:rsidRPr="00B32AD2">
          <w:rPr>
            <w:rStyle w:val="Hiperhivatkozs"/>
            <w:rFonts w:ascii="Verdana" w:hAnsi="Verdana"/>
            <w:sz w:val="20"/>
            <w:szCs w:val="20"/>
          </w:rPr>
          <w:t>iti@uni-nke.hu</w:t>
        </w:r>
      </w:hyperlink>
      <w:r w:rsidRPr="00B32AD2">
        <w:rPr>
          <w:rFonts w:ascii="Verdana" w:hAnsi="Verdana"/>
          <w:sz w:val="20"/>
          <w:szCs w:val="20"/>
        </w:rPr>
        <w:t>, telefonszáma: +36 1 432-9000/20218, honlap elérhetősége:</w:t>
      </w:r>
      <w:r w:rsidRPr="00B32AD2">
        <w:t xml:space="preserve"> </w:t>
      </w:r>
      <w:hyperlink r:id="rId11" w:history="1">
        <w:r w:rsidRPr="00B32AD2">
          <w:rPr>
            <w:rStyle w:val="Hiperhivatkozs"/>
            <w:rFonts w:ascii="Verdana" w:hAnsi="Verdana"/>
            <w:sz w:val="20"/>
            <w:szCs w:val="20"/>
          </w:rPr>
          <w:t>https://iti.uni-nke.hu/</w:t>
        </w:r>
      </w:hyperlink>
      <w:r w:rsidRPr="00B32AD2">
        <w:rPr>
          <w:rFonts w:ascii="Verdana" w:hAnsi="Verdana"/>
          <w:sz w:val="20"/>
          <w:szCs w:val="20"/>
        </w:rPr>
        <w:t>).</w:t>
      </w:r>
    </w:p>
    <w:p w14:paraId="2E4016E0" w14:textId="77777777" w:rsidR="0061791A" w:rsidRPr="00B32AD2" w:rsidRDefault="0061791A" w:rsidP="0061791A">
      <w:pPr>
        <w:pStyle w:val="Listaszerbekezds"/>
        <w:spacing w:line="240" w:lineRule="auto"/>
        <w:rPr>
          <w:rFonts w:ascii="Verdana" w:eastAsiaTheme="minorHAnsi" w:hAnsi="Verdana" w:cstheme="minorBidi"/>
          <w:i/>
          <w:sz w:val="20"/>
          <w:szCs w:val="20"/>
          <w:lang w:eastAsia="en-US"/>
        </w:rPr>
      </w:pPr>
    </w:p>
    <w:p w14:paraId="1D00E549" w14:textId="77777777" w:rsidR="00664153" w:rsidRPr="00664153" w:rsidRDefault="003762F6" w:rsidP="00664153">
      <w:pPr>
        <w:pStyle w:val="Listaszerbekezds"/>
        <w:numPr>
          <w:ilvl w:val="0"/>
          <w:numId w:val="2"/>
        </w:numPr>
        <w:rPr>
          <w:rFonts w:ascii="Verdana" w:hAnsi="Verdana"/>
          <w:b/>
          <w:sz w:val="20"/>
          <w:szCs w:val="20"/>
        </w:rPr>
      </w:pPr>
      <w:r>
        <w:rPr>
          <w:rFonts w:ascii="Verdana" w:hAnsi="Verdana"/>
          <w:b/>
          <w:sz w:val="20"/>
          <w:szCs w:val="20"/>
        </w:rPr>
        <w:t>Az adatkezelés időtartama</w:t>
      </w:r>
    </w:p>
    <w:p w14:paraId="1EA787EB" w14:textId="77777777" w:rsidR="00A63DF7" w:rsidRDefault="00A63DF7" w:rsidP="00A63DF7">
      <w:pPr>
        <w:pStyle w:val="Listaszerbekezds"/>
        <w:spacing w:before="240" w:after="240" w:line="240" w:lineRule="auto"/>
        <w:ind w:left="360"/>
        <w:rPr>
          <w:rFonts w:ascii="Verdana" w:hAnsi="Verdana"/>
          <w:sz w:val="20"/>
          <w:szCs w:val="20"/>
        </w:rPr>
      </w:pPr>
    </w:p>
    <w:p w14:paraId="2BBD94B4" w14:textId="5E1E9E46" w:rsidR="00A63DF7" w:rsidRPr="00D07B2B" w:rsidRDefault="00A63DF7" w:rsidP="002E1904">
      <w:pPr>
        <w:pStyle w:val="Listaszerbekezds"/>
        <w:numPr>
          <w:ilvl w:val="0"/>
          <w:numId w:val="7"/>
        </w:numPr>
        <w:spacing w:before="240" w:after="240"/>
        <w:rPr>
          <w:rFonts w:ascii="Verdana" w:hAnsi="Verdana"/>
          <w:sz w:val="20"/>
          <w:szCs w:val="20"/>
        </w:rPr>
      </w:pPr>
      <w:r w:rsidRPr="00D07B2B">
        <w:rPr>
          <w:rFonts w:ascii="Verdana" w:hAnsi="Verdana"/>
          <w:sz w:val="20"/>
          <w:szCs w:val="20"/>
        </w:rPr>
        <w:t xml:space="preserve">A pályázó, akinek nem kerül megosztásra a publikációja: a pályázat elbírálását követően haladéktalanul törlésre kerül a benyújtott pályázati anyag. </w:t>
      </w:r>
    </w:p>
    <w:p w14:paraId="270E53F4" w14:textId="68905A4C" w:rsidR="00A63DF7" w:rsidRDefault="00A63DF7" w:rsidP="002E1904">
      <w:pPr>
        <w:pStyle w:val="Listaszerbekezds"/>
        <w:numPr>
          <w:ilvl w:val="0"/>
          <w:numId w:val="7"/>
        </w:numPr>
        <w:spacing w:before="240" w:after="240"/>
        <w:rPr>
          <w:rFonts w:ascii="Verdana" w:hAnsi="Verdana"/>
          <w:sz w:val="20"/>
          <w:szCs w:val="20"/>
        </w:rPr>
      </w:pPr>
      <w:r w:rsidRPr="00D07B2B">
        <w:rPr>
          <w:rFonts w:ascii="Verdana" w:hAnsi="Verdana"/>
          <w:sz w:val="20"/>
          <w:szCs w:val="20"/>
        </w:rPr>
        <w:t xml:space="preserve">A pályázó, akinek megosztásra került publikációja, illetve díjazásban részesült: az </w:t>
      </w:r>
      <w:hyperlink r:id="rId12" w:history="1">
        <w:r w:rsidRPr="00D07B2B">
          <w:rPr>
            <w:rStyle w:val="Hiperhivatkozs"/>
            <w:rFonts w:ascii="Verdana" w:hAnsi="Verdana"/>
            <w:sz w:val="20"/>
            <w:szCs w:val="20"/>
          </w:rPr>
          <w:t>Innováció &amp; Technológia Blogon</w:t>
        </w:r>
      </w:hyperlink>
      <w:r w:rsidRPr="00D07B2B">
        <w:rPr>
          <w:rFonts w:ascii="Verdana" w:hAnsi="Verdana"/>
          <w:sz w:val="20"/>
          <w:szCs w:val="20"/>
        </w:rPr>
        <w:t xml:space="preserve"> közzétett személyes adatokat az Egyetem az Érintett hozzájárulásának visszavonásáig kezeli. Hozzájárulás visszavonásának hiányában az adatkezelés szükségessége 3 évente felülvizsgálatra kerül.</w:t>
      </w:r>
    </w:p>
    <w:p w14:paraId="04E4F91E" w14:textId="77777777" w:rsidR="005F575D" w:rsidRPr="005F575D" w:rsidRDefault="005F575D" w:rsidP="005F575D">
      <w:pPr>
        <w:pStyle w:val="Listaszerbekezds"/>
        <w:spacing w:before="240" w:after="240" w:line="240" w:lineRule="auto"/>
        <w:rPr>
          <w:rFonts w:ascii="Verdana" w:hAnsi="Verdana"/>
          <w:sz w:val="20"/>
          <w:szCs w:val="20"/>
        </w:rPr>
      </w:pPr>
    </w:p>
    <w:p w14:paraId="431E3A00" w14:textId="4DC0FF98" w:rsidR="003762F6" w:rsidRDefault="003762F6" w:rsidP="00937968">
      <w:pPr>
        <w:pStyle w:val="Listaszerbekezds"/>
        <w:numPr>
          <w:ilvl w:val="0"/>
          <w:numId w:val="2"/>
        </w:numPr>
        <w:rPr>
          <w:rFonts w:ascii="Verdana" w:hAnsi="Verdana"/>
          <w:b/>
          <w:sz w:val="20"/>
          <w:szCs w:val="20"/>
        </w:rPr>
      </w:pPr>
      <w:r>
        <w:rPr>
          <w:rFonts w:ascii="Verdana" w:hAnsi="Verdana"/>
          <w:b/>
          <w:sz w:val="20"/>
          <w:szCs w:val="20"/>
        </w:rPr>
        <w:t>Az adatkezelés koncepcionális megvalósulása</w:t>
      </w:r>
    </w:p>
    <w:p w14:paraId="001A4749" w14:textId="77777777" w:rsidR="005F575D" w:rsidRDefault="005F575D" w:rsidP="005F575D">
      <w:pPr>
        <w:pStyle w:val="Listaszerbekezds"/>
        <w:ind w:left="360"/>
        <w:rPr>
          <w:rFonts w:ascii="Verdana" w:hAnsi="Verdana"/>
          <w:b/>
          <w:sz w:val="20"/>
          <w:szCs w:val="20"/>
        </w:rPr>
      </w:pPr>
    </w:p>
    <w:p w14:paraId="786F9636" w14:textId="73E709D2" w:rsidR="005F575D" w:rsidRPr="005F575D" w:rsidRDefault="005F575D" w:rsidP="002E1904">
      <w:pPr>
        <w:pStyle w:val="Listaszerbekezds"/>
        <w:spacing w:after="0"/>
        <w:ind w:left="0"/>
        <w:rPr>
          <w:rFonts w:ascii="Verdana" w:hAnsi="Verdana"/>
          <w:sz w:val="20"/>
          <w:szCs w:val="20"/>
        </w:rPr>
      </w:pPr>
      <w:r w:rsidRPr="005F575D">
        <w:rPr>
          <w:rFonts w:ascii="Verdana" w:hAnsi="Verdana"/>
          <w:sz w:val="20"/>
          <w:szCs w:val="20"/>
        </w:rPr>
        <w:t xml:space="preserve">A publikációs pályázat célja az Egyetem hallgatóit foglalkoztató innovációs témák összegyűjtése, megismerése, valamint az újító ötletek létrejöttének támogatása, továbbá </w:t>
      </w:r>
      <w:r w:rsidR="00A84C02">
        <w:rPr>
          <w:rFonts w:ascii="Verdana" w:hAnsi="Verdana"/>
          <w:sz w:val="20"/>
          <w:szCs w:val="20"/>
        </w:rPr>
        <w:t xml:space="preserve">annak biztosítása, </w:t>
      </w:r>
      <w:r w:rsidRPr="005F575D">
        <w:rPr>
          <w:rFonts w:ascii="Verdana" w:hAnsi="Verdana"/>
          <w:sz w:val="20"/>
          <w:szCs w:val="20"/>
        </w:rPr>
        <w:t>hogy a hallgatók publikációs lehetőséghez ju</w:t>
      </w:r>
      <w:r w:rsidR="0029473D">
        <w:rPr>
          <w:rFonts w:ascii="Verdana" w:hAnsi="Verdana"/>
          <w:sz w:val="20"/>
          <w:szCs w:val="20"/>
        </w:rPr>
        <w:t>tha</w:t>
      </w:r>
      <w:r w:rsidRPr="005F575D">
        <w:rPr>
          <w:rFonts w:ascii="Verdana" w:hAnsi="Verdana"/>
          <w:sz w:val="20"/>
          <w:szCs w:val="20"/>
        </w:rPr>
        <w:t xml:space="preserve">ssanak a </w:t>
      </w:r>
      <w:hyperlink r:id="rId13" w:history="1">
        <w:r w:rsidR="0029473D" w:rsidRPr="00B2059E">
          <w:rPr>
            <w:rStyle w:val="Hiperhivatkozs"/>
            <w:rFonts w:ascii="Verdana" w:hAnsi="Verdana"/>
            <w:sz w:val="20"/>
            <w:szCs w:val="20"/>
          </w:rPr>
          <w:t>https://ludovika.hu/</w:t>
        </w:r>
      </w:hyperlink>
      <w:r w:rsidR="0029473D">
        <w:rPr>
          <w:rFonts w:ascii="Verdana" w:hAnsi="Verdana"/>
          <w:sz w:val="20"/>
          <w:szCs w:val="20"/>
        </w:rPr>
        <w:t xml:space="preserve"> </w:t>
      </w:r>
      <w:r w:rsidRPr="005F575D">
        <w:rPr>
          <w:rFonts w:ascii="Verdana" w:hAnsi="Verdana"/>
          <w:sz w:val="20"/>
          <w:szCs w:val="20"/>
        </w:rPr>
        <w:t xml:space="preserve">oldalon elérhető </w:t>
      </w:r>
      <w:hyperlink r:id="rId14" w:history="1">
        <w:r w:rsidRPr="005F575D">
          <w:rPr>
            <w:rStyle w:val="Hiperhivatkozs"/>
            <w:rFonts w:ascii="Verdana" w:hAnsi="Verdana"/>
            <w:sz w:val="20"/>
            <w:szCs w:val="20"/>
          </w:rPr>
          <w:t>Innováció &amp; Technológia Blogon</w:t>
        </w:r>
      </w:hyperlink>
      <w:r w:rsidRPr="005F575D">
        <w:rPr>
          <w:rFonts w:ascii="Verdana" w:hAnsi="Verdana"/>
          <w:sz w:val="20"/>
          <w:szCs w:val="20"/>
        </w:rPr>
        <w:t>.</w:t>
      </w:r>
    </w:p>
    <w:p w14:paraId="6BE27F30" w14:textId="77777777" w:rsidR="005F575D" w:rsidRPr="005F575D" w:rsidRDefault="005F575D" w:rsidP="002E1904">
      <w:pPr>
        <w:pStyle w:val="Listaszerbekezds"/>
        <w:spacing w:after="0"/>
        <w:ind w:left="0"/>
        <w:rPr>
          <w:rFonts w:ascii="Verdana" w:hAnsi="Verdana"/>
          <w:sz w:val="20"/>
          <w:szCs w:val="20"/>
        </w:rPr>
      </w:pPr>
    </w:p>
    <w:p w14:paraId="6B365217" w14:textId="473241FC" w:rsidR="005F575D" w:rsidRDefault="005F575D" w:rsidP="002E1904">
      <w:pPr>
        <w:pStyle w:val="Listaszerbekezds"/>
        <w:ind w:left="0"/>
        <w:rPr>
          <w:rFonts w:ascii="Verdana" w:hAnsi="Verdana"/>
          <w:sz w:val="20"/>
          <w:szCs w:val="20"/>
        </w:rPr>
      </w:pPr>
      <w:r w:rsidRPr="005F575D">
        <w:rPr>
          <w:rFonts w:ascii="Verdana" w:hAnsi="Verdana"/>
          <w:sz w:val="20"/>
          <w:szCs w:val="20"/>
        </w:rPr>
        <w:t xml:space="preserve">A pályázatra online, az </w:t>
      </w:r>
      <w:hyperlink r:id="rId15" w:history="1">
        <w:r w:rsidRPr="005F575D">
          <w:rPr>
            <w:rStyle w:val="Hiperhivatkozs"/>
            <w:rFonts w:ascii="Verdana" w:hAnsi="Verdana"/>
            <w:sz w:val="20"/>
            <w:szCs w:val="20"/>
          </w:rPr>
          <w:t>iti@uni-nke.hu</w:t>
        </w:r>
      </w:hyperlink>
      <w:r w:rsidRPr="005F575D">
        <w:rPr>
          <w:rFonts w:ascii="Verdana" w:hAnsi="Verdana"/>
          <w:sz w:val="20"/>
          <w:szCs w:val="20"/>
        </w:rPr>
        <w:t xml:space="preserve"> e-mail címen lehet jelentkezni a formai követelményeknek megfelelő publikációval</w:t>
      </w:r>
      <w:r w:rsidR="0029473D">
        <w:rPr>
          <w:rFonts w:ascii="Verdana" w:hAnsi="Verdana"/>
          <w:sz w:val="20"/>
          <w:szCs w:val="20"/>
        </w:rPr>
        <w:t xml:space="preserve"> és </w:t>
      </w:r>
      <w:r w:rsidRPr="005F575D">
        <w:rPr>
          <w:rFonts w:ascii="Verdana" w:hAnsi="Verdana"/>
          <w:sz w:val="20"/>
          <w:szCs w:val="20"/>
        </w:rPr>
        <w:t>a fentebb megjelölt adatokkal. Az Innovációs és Technológiai Iroda minden pályázati anyagot külön megvizsgál annak megállapítása érdekében, hogy megfelel-e a kiírásban foglaltaknak. Az első három helyezett pályázó publikációját megjelenteti az Innováció &amp; Technológia Blogon, fenntartva a jogot, hogy háromnál több publikációt is közzé</w:t>
      </w:r>
      <w:r w:rsidR="00A72FF3">
        <w:rPr>
          <w:rFonts w:ascii="Verdana" w:hAnsi="Verdana"/>
          <w:sz w:val="20"/>
          <w:szCs w:val="20"/>
        </w:rPr>
        <w:t xml:space="preserve"> </w:t>
      </w:r>
      <w:r w:rsidRPr="005F575D">
        <w:rPr>
          <w:rFonts w:ascii="Verdana" w:hAnsi="Verdana"/>
          <w:sz w:val="20"/>
          <w:szCs w:val="20"/>
        </w:rPr>
        <w:t>tegyen. A formai követelményeknek nem megfelelő, valamint megosztásra nem kerülő publikációkat és az ahhoz tartozó személyes adatokat a pályázat elbírálását követően az Adatkezelő törli.</w:t>
      </w:r>
    </w:p>
    <w:p w14:paraId="68623AB7" w14:textId="77777777" w:rsidR="00FE7EB7" w:rsidRPr="005F575D" w:rsidRDefault="00FE7EB7" w:rsidP="002E1904">
      <w:pPr>
        <w:pStyle w:val="Listaszerbekezds"/>
        <w:ind w:left="0"/>
        <w:rPr>
          <w:rFonts w:ascii="Verdana" w:hAnsi="Verdana"/>
          <w:sz w:val="20"/>
          <w:szCs w:val="20"/>
        </w:rPr>
      </w:pPr>
    </w:p>
    <w:p w14:paraId="79A3F38E" w14:textId="70C34FF3" w:rsidR="00664153" w:rsidRDefault="005F575D" w:rsidP="002E1904">
      <w:pPr>
        <w:pStyle w:val="Listaszerbekezds"/>
        <w:ind w:left="0"/>
        <w:rPr>
          <w:rFonts w:ascii="Verdana" w:hAnsi="Verdana"/>
          <w:sz w:val="20"/>
          <w:szCs w:val="20"/>
        </w:rPr>
      </w:pPr>
      <w:r w:rsidRPr="005F575D">
        <w:rPr>
          <w:rFonts w:ascii="Verdana" w:hAnsi="Verdana"/>
          <w:sz w:val="20"/>
          <w:szCs w:val="20"/>
        </w:rPr>
        <w:t>Az Egyetem a részére továbbított adatokat kizárólag a fent megnevezett célból és feltételek mentén kezeli. Az adatkezelési tevékenység teljes mértékben az Egyetem személyes és közérdekű adatok védelméről, biztonságáról szóló szabályzata, valamint Informatikai Biztonsági Szabályzata alapján történik.</w:t>
      </w:r>
    </w:p>
    <w:p w14:paraId="0FDF0701" w14:textId="77777777" w:rsidR="005F575D" w:rsidRPr="005F575D" w:rsidRDefault="005F575D" w:rsidP="005F575D">
      <w:pPr>
        <w:pStyle w:val="Listaszerbekezds"/>
        <w:ind w:left="360"/>
        <w:rPr>
          <w:rFonts w:ascii="Verdana" w:eastAsiaTheme="minorHAnsi" w:hAnsi="Verdana" w:cstheme="minorBidi"/>
          <w:i/>
          <w:sz w:val="20"/>
          <w:szCs w:val="20"/>
          <w:highlight w:val="lightGray"/>
          <w:lang w:eastAsia="en-US"/>
        </w:rPr>
      </w:pPr>
    </w:p>
    <w:p w14:paraId="21C37B75" w14:textId="1AAB13BA" w:rsidR="00F82E81" w:rsidRPr="003762F6" w:rsidRDefault="00F82E81" w:rsidP="00937968">
      <w:pPr>
        <w:pStyle w:val="Listaszerbekezds"/>
        <w:numPr>
          <w:ilvl w:val="0"/>
          <w:numId w:val="2"/>
        </w:numPr>
        <w:rPr>
          <w:rFonts w:ascii="Verdana" w:hAnsi="Verdana"/>
          <w:b/>
          <w:sz w:val="20"/>
          <w:szCs w:val="20"/>
        </w:rPr>
      </w:pPr>
      <w:r w:rsidRPr="003762F6">
        <w:rPr>
          <w:rFonts w:ascii="Verdana" w:hAnsi="Verdana"/>
          <w:b/>
          <w:sz w:val="20"/>
          <w:szCs w:val="20"/>
        </w:rPr>
        <w:t>Az adatok védelme</w:t>
      </w:r>
      <w:r w:rsidR="00580DCB">
        <w:rPr>
          <w:rFonts w:ascii="Verdana" w:hAnsi="Verdana"/>
          <w:b/>
          <w:sz w:val="20"/>
          <w:szCs w:val="20"/>
        </w:rPr>
        <w:t xml:space="preserve"> és biztonsága</w:t>
      </w:r>
    </w:p>
    <w:p w14:paraId="56F2EC53" w14:textId="77777777" w:rsidR="00566E6E" w:rsidRPr="00566E6E" w:rsidRDefault="00566E6E" w:rsidP="00D879FD">
      <w:pPr>
        <w:rPr>
          <w:rFonts w:ascii="Verdana" w:hAnsi="Verdana"/>
          <w:sz w:val="20"/>
          <w:szCs w:val="20"/>
        </w:rPr>
      </w:pPr>
      <w:r w:rsidRPr="00566E6E">
        <w:rPr>
          <w:rFonts w:ascii="Verdana" w:hAnsi="Verdana"/>
          <w:sz w:val="20"/>
          <w:szCs w:val="20"/>
        </w:rPr>
        <w:t xml:space="preserve">Az Egyetem a tudomány és technológia állása,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w:t>
      </w:r>
    </w:p>
    <w:p w14:paraId="4061005F" w14:textId="77777777" w:rsidR="00566E6E" w:rsidRPr="00566E6E" w:rsidRDefault="00566E6E" w:rsidP="00D879FD">
      <w:pPr>
        <w:rPr>
          <w:rFonts w:ascii="Verdana" w:hAnsi="Verdana"/>
          <w:sz w:val="20"/>
          <w:szCs w:val="20"/>
        </w:rPr>
      </w:pPr>
      <w:r w:rsidRPr="00566E6E">
        <w:rPr>
          <w:rFonts w:ascii="Verdana" w:hAnsi="Verdana"/>
          <w:sz w:val="20"/>
          <w:szCs w:val="20"/>
        </w:rPr>
        <w:t xml:space="preserve">Az Egyetem észszerű mértékű fizikai, műszaki és szervezeti biztonsági intézkedéseket alkalmaz az érintetti adatok védelmére, különösen azoknak a véletlen, illetéktelen, törvénytelen megsemmisítése, elvesztése, megváltoztatása, továbbadása, felhasználása, elérése vagy feldolgozása ellen. Az adatokhoz korlátozott a hozzáférés, jelszavas védelem működik. </w:t>
      </w:r>
    </w:p>
    <w:p w14:paraId="6FB3F6B2" w14:textId="77777777" w:rsidR="00D879FD" w:rsidRDefault="00566E6E" w:rsidP="00D879FD">
      <w:pPr>
        <w:rPr>
          <w:rFonts w:ascii="Verdana" w:hAnsi="Verdana"/>
          <w:sz w:val="20"/>
          <w:szCs w:val="20"/>
        </w:rPr>
      </w:pPr>
      <w:r w:rsidRPr="00566E6E">
        <w:rPr>
          <w:rFonts w:ascii="Verdana" w:hAnsi="Verdana"/>
          <w:sz w:val="20"/>
          <w:szCs w:val="20"/>
        </w:rPr>
        <w:t xml:space="preserve">Az Egyetem rendelkezik a személyes és közérdekű adatok védelméről, biztonságáról szóló szabályzattal, valamint Informatikai Biztonsági Szabályzattal. </w:t>
      </w:r>
    </w:p>
    <w:p w14:paraId="7EEB81D8" w14:textId="378C8C6B" w:rsidR="00580DCB" w:rsidRPr="00D879FD" w:rsidRDefault="00580DCB" w:rsidP="00D879FD">
      <w:pPr>
        <w:rPr>
          <w:rFonts w:ascii="Verdana" w:hAnsi="Verdana"/>
          <w:sz w:val="20"/>
          <w:szCs w:val="20"/>
        </w:rPr>
      </w:pPr>
    </w:p>
    <w:p w14:paraId="2320E786" w14:textId="444F0E85" w:rsidR="00F82E81" w:rsidRPr="003762F6" w:rsidRDefault="00F82E81" w:rsidP="003762F6">
      <w:pPr>
        <w:pStyle w:val="Listaszerbekezds"/>
        <w:numPr>
          <w:ilvl w:val="0"/>
          <w:numId w:val="2"/>
        </w:numPr>
        <w:rPr>
          <w:rFonts w:ascii="Verdana" w:hAnsi="Verdana"/>
          <w:b/>
          <w:sz w:val="20"/>
          <w:szCs w:val="20"/>
        </w:rPr>
      </w:pPr>
      <w:r w:rsidRPr="003762F6">
        <w:rPr>
          <w:rFonts w:ascii="Verdana" w:hAnsi="Verdana"/>
          <w:b/>
          <w:sz w:val="20"/>
          <w:szCs w:val="20"/>
        </w:rPr>
        <w:lastRenderedPageBreak/>
        <w:t>Automatizált adatkezelés (beleértve a profilalkotást)</w:t>
      </w:r>
    </w:p>
    <w:p w14:paraId="0B0A2CFE" w14:textId="2D850AE8" w:rsidR="00595438" w:rsidRPr="00D879FD" w:rsidRDefault="00D879FD" w:rsidP="00664153">
      <w:pPr>
        <w:rPr>
          <w:rFonts w:ascii="Verdana" w:hAnsi="Verdana"/>
          <w:sz w:val="20"/>
          <w:szCs w:val="20"/>
        </w:rPr>
      </w:pPr>
      <w:r w:rsidRPr="00F3725D">
        <w:rPr>
          <w:rFonts w:ascii="Verdana" w:hAnsi="Verdana"/>
          <w:sz w:val="20"/>
          <w:szCs w:val="20"/>
        </w:rPr>
        <w:t xml:space="preserve">Automatizált adatkezelésen alapuló döntéshozatal </w:t>
      </w:r>
      <w:r>
        <w:rPr>
          <w:rFonts w:ascii="Verdana" w:hAnsi="Verdana"/>
          <w:sz w:val="20"/>
          <w:szCs w:val="20"/>
        </w:rPr>
        <w:t>jelen adatkezeléssel összefüggésben az</w:t>
      </w:r>
      <w:r w:rsidRPr="00F3725D">
        <w:rPr>
          <w:rFonts w:ascii="Verdana" w:hAnsi="Verdana"/>
          <w:sz w:val="20"/>
          <w:szCs w:val="20"/>
        </w:rPr>
        <w:t xml:space="preserve"> Egyetemen nem történik.</w:t>
      </w:r>
    </w:p>
    <w:p w14:paraId="06A682B7" w14:textId="6D5F8918" w:rsidR="00C10AD1" w:rsidRPr="00C10AD1" w:rsidRDefault="00566E6E" w:rsidP="00C10AD1">
      <w:pPr>
        <w:pStyle w:val="Listaszerbekezds"/>
        <w:numPr>
          <w:ilvl w:val="0"/>
          <w:numId w:val="2"/>
        </w:numPr>
        <w:spacing w:before="0"/>
        <w:rPr>
          <w:rFonts w:ascii="Verdana" w:hAnsi="Verdana"/>
          <w:b/>
          <w:sz w:val="20"/>
          <w:szCs w:val="20"/>
        </w:rPr>
      </w:pPr>
      <w:r w:rsidRPr="00566E6E">
        <w:rPr>
          <w:rFonts w:ascii="Verdana" w:hAnsi="Verdana"/>
          <w:b/>
          <w:sz w:val="20"/>
          <w:szCs w:val="20"/>
        </w:rPr>
        <w:t>Harmadik országba, illetve nemzetközi szervezet részére történő adattovábbítás</w:t>
      </w:r>
    </w:p>
    <w:p w14:paraId="60C6BC63" w14:textId="28553732" w:rsidR="00C10AD1" w:rsidRPr="00C10AD1" w:rsidRDefault="00C10AD1" w:rsidP="00C10AD1">
      <w:pPr>
        <w:rPr>
          <w:rFonts w:ascii="Verdana" w:hAnsi="Verdana"/>
          <w:i/>
          <w:sz w:val="20"/>
          <w:szCs w:val="20"/>
        </w:rPr>
      </w:pPr>
      <w:r w:rsidRPr="003909BF">
        <w:rPr>
          <w:rFonts w:ascii="Verdana" w:hAnsi="Verdana"/>
          <w:sz w:val="20"/>
          <w:szCs w:val="20"/>
        </w:rPr>
        <w:t>Célzott adattovábbítás nem történik harmadik orszá</w:t>
      </w:r>
      <w:r>
        <w:rPr>
          <w:rFonts w:ascii="Verdana" w:hAnsi="Verdana"/>
          <w:sz w:val="20"/>
          <w:szCs w:val="20"/>
        </w:rPr>
        <w:t>gba.</w:t>
      </w:r>
    </w:p>
    <w:p w14:paraId="0C53B3F9" w14:textId="77777777" w:rsidR="00F82E81" w:rsidRPr="003762F6" w:rsidRDefault="00F82E81" w:rsidP="003762F6">
      <w:pPr>
        <w:pStyle w:val="Listaszerbekezds"/>
        <w:numPr>
          <w:ilvl w:val="0"/>
          <w:numId w:val="2"/>
        </w:numPr>
        <w:rPr>
          <w:rFonts w:ascii="Verdana" w:hAnsi="Verdana"/>
          <w:sz w:val="20"/>
          <w:szCs w:val="20"/>
        </w:rPr>
      </w:pPr>
      <w:r w:rsidRPr="003762F6">
        <w:rPr>
          <w:rFonts w:ascii="Verdana" w:hAnsi="Verdana"/>
          <w:b/>
          <w:sz w:val="20"/>
          <w:szCs w:val="20"/>
        </w:rPr>
        <w:t>Jogok gyakorlása, jogorvoslat</w:t>
      </w:r>
    </w:p>
    <w:p w14:paraId="022C168D" w14:textId="77777777" w:rsidR="003762F6" w:rsidRPr="00F82E81" w:rsidRDefault="003762F6" w:rsidP="003762F6">
      <w:pPr>
        <w:rPr>
          <w:rFonts w:ascii="Verdana" w:hAnsi="Verdana"/>
          <w:sz w:val="20"/>
          <w:szCs w:val="20"/>
        </w:rPr>
      </w:pPr>
      <w:r w:rsidRPr="00F82E81">
        <w:rPr>
          <w:rFonts w:ascii="Verdana" w:hAnsi="Verdana"/>
          <w:sz w:val="20"/>
          <w:szCs w:val="20"/>
        </w:rPr>
        <w:t>Az érintett az adatkezelés teljes időtartama alatt élhet a GDPR-ban bizto</w:t>
      </w:r>
      <w:r>
        <w:rPr>
          <w:rFonts w:ascii="Verdana" w:hAnsi="Verdana"/>
          <w:sz w:val="20"/>
          <w:szCs w:val="20"/>
        </w:rPr>
        <w:t>sított jogaival, melyet a jelen</w:t>
      </w:r>
      <w:r w:rsidRPr="00F82E81">
        <w:rPr>
          <w:rFonts w:ascii="Verdana" w:hAnsi="Verdana"/>
          <w:sz w:val="20"/>
          <w:szCs w:val="20"/>
        </w:rPr>
        <w:t xml:space="preserve"> pontban meghatározott elérhetőségeken bármikor megtehet.</w:t>
      </w:r>
    </w:p>
    <w:p w14:paraId="05746857" w14:textId="77777777" w:rsidR="00566E6E" w:rsidRPr="00F3725D" w:rsidRDefault="00566E6E" w:rsidP="00566E6E">
      <w:pPr>
        <w:spacing w:line="240" w:lineRule="auto"/>
        <w:rPr>
          <w:rFonts w:ascii="Verdana" w:hAnsi="Verdana"/>
          <w:sz w:val="20"/>
          <w:szCs w:val="20"/>
        </w:rPr>
      </w:pPr>
      <w:r w:rsidRPr="00F3725D">
        <w:rPr>
          <w:rFonts w:ascii="Verdana" w:hAnsi="Verdana"/>
          <w:sz w:val="20"/>
          <w:szCs w:val="20"/>
        </w:rPr>
        <w:t xml:space="preserve">Az érintett kérelmezheti a rá vonatkozó </w:t>
      </w:r>
    </w:p>
    <w:p w14:paraId="5DD38DEC"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GDPR-ban meghatározott információkhoz hozzáférést kapjon) (GDPR 15. cikk),</w:t>
      </w:r>
    </w:p>
    <w:p w14:paraId="17F8790B"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Pr>
          <w:rFonts w:ascii="Verdana" w:hAnsi="Verdana"/>
          <w:i/>
          <w:sz w:val="20"/>
          <w:szCs w:val="20"/>
        </w:rPr>
        <w:t xml:space="preserve">személyes adatok </w:t>
      </w:r>
      <w:r w:rsidRPr="00F3725D">
        <w:rPr>
          <w:rFonts w:ascii="Verdana" w:hAnsi="Verdana"/>
          <w:i/>
          <w:sz w:val="20"/>
          <w:szCs w:val="20"/>
        </w:rPr>
        <w:t>helyesbítés</w:t>
      </w:r>
      <w:r>
        <w:rPr>
          <w:rFonts w:ascii="Verdana" w:hAnsi="Verdana"/>
          <w:i/>
          <w:sz w:val="20"/>
          <w:szCs w:val="20"/>
        </w:rPr>
        <w:t>é</w:t>
      </w:r>
      <w:r w:rsidRPr="00F3725D">
        <w:rPr>
          <w:rFonts w:ascii="Verdana" w:hAnsi="Verdana"/>
          <w:i/>
          <w:sz w:val="20"/>
          <w:szCs w:val="20"/>
        </w:rPr>
        <w:t>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32485A76"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 xml:space="preserve">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w:t>
      </w:r>
      <w:r>
        <w:rPr>
          <w:rFonts w:ascii="Verdana" w:hAnsi="Verdana"/>
          <w:sz w:val="20"/>
          <w:szCs w:val="20"/>
        </w:rPr>
        <w:t xml:space="preserve">illetve </w:t>
      </w:r>
      <w:r w:rsidRPr="00F3725D">
        <w:rPr>
          <w:rFonts w:ascii="Verdana" w:hAnsi="Verdana"/>
          <w:sz w:val="20"/>
          <w:szCs w:val="20"/>
        </w:rPr>
        <w:t>jogszabály által előírt adatkezelés esetén törlési kérelem nem teljesíthető) (GDPR 17. cikk),</w:t>
      </w:r>
    </w:p>
    <w:p w14:paraId="1CC334F0" w14:textId="77777777"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EE1D92">
        <w:rPr>
          <w:rFonts w:ascii="Verdana" w:hAnsi="Verdana"/>
          <w:i/>
          <w:sz w:val="20"/>
          <w:szCs w:val="20"/>
        </w:rPr>
        <w:t>személyes adatok kezelésének</w:t>
      </w:r>
      <w:r w:rsidRPr="00F3725D">
        <w:rPr>
          <w:rFonts w:ascii="Verdana" w:hAnsi="Verdana"/>
          <w:sz w:val="20"/>
          <w:szCs w:val="20"/>
        </w:rPr>
        <w:t xml:space="preserve">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GDPR-ban foglalt feltétel teljesül) (GDPR 18. cikk),</w:t>
      </w:r>
    </w:p>
    <w:p w14:paraId="07D2AD63" w14:textId="452B2B4D" w:rsidR="00566E6E" w:rsidRPr="00F3725D" w:rsidRDefault="00566E6E" w:rsidP="00566E6E">
      <w:pPr>
        <w:pStyle w:val="Listaszerbekezds"/>
        <w:numPr>
          <w:ilvl w:val="0"/>
          <w:numId w:val="6"/>
        </w:numPr>
        <w:spacing w:before="0" w:line="240" w:lineRule="auto"/>
        <w:ind w:left="851"/>
        <w:contextualSpacing w:val="0"/>
        <w:rPr>
          <w:rFonts w:ascii="Verdana" w:hAnsi="Verdana"/>
          <w:sz w:val="20"/>
          <w:szCs w:val="20"/>
        </w:rPr>
      </w:pPr>
      <w:r w:rsidRPr="00EE1D92">
        <w:rPr>
          <w:rFonts w:ascii="Verdana" w:hAnsi="Verdana"/>
          <w:i/>
          <w:sz w:val="20"/>
          <w:szCs w:val="20"/>
        </w:rPr>
        <w:t xml:space="preserve">személyes adatok </w:t>
      </w:r>
      <w:r w:rsidRPr="00F3725D">
        <w:rPr>
          <w:rFonts w:ascii="Verdana" w:hAnsi="Verdana"/>
          <w:i/>
          <w:sz w:val="20"/>
          <w:szCs w:val="20"/>
        </w:rPr>
        <w:t>adathordozhatóság</w:t>
      </w:r>
      <w:r>
        <w:rPr>
          <w:rFonts w:ascii="Verdana" w:hAnsi="Verdana"/>
          <w:i/>
          <w:sz w:val="20"/>
          <w:szCs w:val="20"/>
        </w:rPr>
        <w:t xml:space="preserve">ának érvényesítését </w:t>
      </w:r>
      <w:r w:rsidRPr="00F3725D">
        <w:rPr>
          <w:rFonts w:ascii="Verdana" w:hAnsi="Verdana"/>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GDPR-ban foglalt feltételek fennállása esetén) (GDPR 20. cikk),</w:t>
      </w:r>
    </w:p>
    <w:p w14:paraId="38526C68" w14:textId="4B620A15" w:rsidR="00566E6E" w:rsidRDefault="00566E6E" w:rsidP="00566E6E">
      <w:pPr>
        <w:pStyle w:val="Listaszerbekezds"/>
        <w:numPr>
          <w:ilvl w:val="0"/>
          <w:numId w:val="6"/>
        </w:numPr>
        <w:spacing w:before="0" w:line="240" w:lineRule="auto"/>
        <w:ind w:left="851"/>
        <w:contextualSpacing w:val="0"/>
        <w:rPr>
          <w:rFonts w:ascii="Verdana" w:hAnsi="Verdana"/>
          <w:sz w:val="20"/>
          <w:szCs w:val="20"/>
        </w:rPr>
      </w:pPr>
      <w:r w:rsidRPr="00EE1D92">
        <w:rPr>
          <w:rFonts w:ascii="Verdana" w:hAnsi="Verdana"/>
          <w:i/>
          <w:sz w:val="20"/>
          <w:szCs w:val="20"/>
        </w:rPr>
        <w:t xml:space="preserve">az érintett tiltakozhat személyes adatainak kezelése ellen </w:t>
      </w:r>
      <w:r w:rsidRPr="00F3725D">
        <w:rPr>
          <w:rFonts w:ascii="Verdana" w:hAnsi="Verdana"/>
          <w:sz w:val="20"/>
          <w:szCs w:val="20"/>
        </w:rPr>
        <w:t>(az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w:t>
      </w:r>
      <w:r w:rsidR="00C10AD1">
        <w:rPr>
          <w:rFonts w:ascii="Verdana" w:hAnsi="Verdana"/>
          <w:sz w:val="20"/>
          <w:szCs w:val="20"/>
        </w:rPr>
        <w:t>m teljesíthető) (GDPR 21. cikk), továbbá</w:t>
      </w:r>
    </w:p>
    <w:p w14:paraId="0B29ABD0" w14:textId="662E6699" w:rsidR="00C10AD1" w:rsidRPr="00C10AD1" w:rsidRDefault="00C10AD1" w:rsidP="00C10AD1">
      <w:pPr>
        <w:pStyle w:val="Listaszerbekezds"/>
        <w:numPr>
          <w:ilvl w:val="0"/>
          <w:numId w:val="6"/>
        </w:numPr>
        <w:spacing w:before="0" w:line="240" w:lineRule="auto"/>
        <w:ind w:left="851"/>
        <w:contextualSpacing w:val="0"/>
        <w:rPr>
          <w:rFonts w:ascii="Verdana" w:hAnsi="Verdana"/>
          <w:sz w:val="20"/>
          <w:szCs w:val="20"/>
        </w:rPr>
      </w:pPr>
      <w:r>
        <w:rPr>
          <w:rFonts w:ascii="Verdana" w:hAnsi="Verdana"/>
          <w:sz w:val="20"/>
          <w:szCs w:val="20"/>
        </w:rPr>
        <w:t xml:space="preserve">a tárgyi </w:t>
      </w:r>
      <w:r w:rsidRPr="00DE0320">
        <w:rPr>
          <w:rFonts w:ascii="Verdana" w:hAnsi="Verdana"/>
          <w:i/>
          <w:sz w:val="20"/>
          <w:szCs w:val="20"/>
        </w:rPr>
        <w:t>hozzájáruló nyilatkozatának a visszavonását</w:t>
      </w:r>
      <w:r>
        <w:rPr>
          <w:rFonts w:ascii="Verdana" w:hAnsi="Verdana"/>
          <w:sz w:val="20"/>
          <w:szCs w:val="20"/>
        </w:rPr>
        <w:t>; a</w:t>
      </w:r>
      <w:r w:rsidRPr="00084D42">
        <w:rPr>
          <w:rFonts w:ascii="Verdana" w:hAnsi="Verdana"/>
          <w:sz w:val="20"/>
          <w:szCs w:val="20"/>
        </w:rPr>
        <w:t xml:space="preserve"> hozzájárulását az </w:t>
      </w:r>
      <w:hyperlink r:id="rId16" w:history="1">
        <w:r w:rsidRPr="00277D91">
          <w:rPr>
            <w:rStyle w:val="Hiperhivatkozs"/>
            <w:rFonts w:ascii="Verdana" w:hAnsi="Verdana"/>
            <w:sz w:val="20"/>
            <w:szCs w:val="20"/>
          </w:rPr>
          <w:t>adatvedelem@uni.nke.hu</w:t>
        </w:r>
      </w:hyperlink>
      <w:r>
        <w:rPr>
          <w:rFonts w:ascii="Verdana" w:hAnsi="Verdana"/>
          <w:sz w:val="20"/>
          <w:szCs w:val="20"/>
        </w:rPr>
        <w:t xml:space="preserve"> </w:t>
      </w:r>
      <w:r w:rsidRPr="00084D42">
        <w:rPr>
          <w:rFonts w:ascii="Verdana" w:hAnsi="Verdana"/>
          <w:sz w:val="20"/>
          <w:szCs w:val="20"/>
        </w:rPr>
        <w:t xml:space="preserve">e-mail címre küldött levelében bármikor visszavonhatja, </w:t>
      </w:r>
      <w:r w:rsidRPr="00084D42">
        <w:rPr>
          <w:rFonts w:ascii="Verdana" w:hAnsi="Verdana"/>
          <w:sz w:val="20"/>
          <w:szCs w:val="20"/>
        </w:rPr>
        <w:lastRenderedPageBreak/>
        <w:t>e visszavonás nem érinti a visszavonás előtt hozzájárulás alapján végzett adatkezelés jogszerűségét.</w:t>
      </w:r>
    </w:p>
    <w:p w14:paraId="4D15A986" w14:textId="77777777" w:rsidR="00566E6E" w:rsidRPr="00F3725D" w:rsidRDefault="00566E6E" w:rsidP="00566E6E">
      <w:pPr>
        <w:spacing w:line="240" w:lineRule="auto"/>
        <w:ind w:left="284"/>
        <w:rPr>
          <w:rFonts w:ascii="Verdana" w:hAnsi="Verdana"/>
          <w:sz w:val="20"/>
          <w:szCs w:val="20"/>
        </w:rPr>
      </w:pPr>
      <w:r w:rsidRPr="00F3725D">
        <w:rPr>
          <w:rFonts w:ascii="Verdana" w:hAnsi="Verdana"/>
          <w:sz w:val="20"/>
          <w:szCs w:val="20"/>
        </w:rPr>
        <w:t xml:space="preserve">A kérelmet az adatkezelő postacímére vagy az </w:t>
      </w:r>
      <w:hyperlink r:id="rId17" w:history="1">
        <w:r w:rsidRPr="00AE4E9F">
          <w:rPr>
            <w:rStyle w:val="Hiperhivatkozs"/>
            <w:rFonts w:ascii="Verdana" w:hAnsi="Verdana"/>
            <w:sz w:val="20"/>
            <w:szCs w:val="20"/>
          </w:rPr>
          <w:t>adatvedelem@uni-nke.hu</w:t>
        </w:r>
      </w:hyperlink>
      <w:r w:rsidRPr="00F3725D">
        <w:rPr>
          <w:rFonts w:ascii="Verdana" w:hAnsi="Verdana"/>
          <w:sz w:val="20"/>
          <w:szCs w:val="20"/>
        </w:rPr>
        <w:t xml:space="preserve">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w:t>
      </w:r>
      <w:r w:rsidRPr="004E08E3">
        <w:rPr>
          <w:rFonts w:ascii="Verdana" w:hAnsi="Verdana"/>
          <w:sz w:val="20"/>
          <w:szCs w:val="20"/>
        </w:rPr>
        <w:t>1055 Budapest, Falk Miksa utca 9-11.</w:t>
      </w:r>
      <w:r w:rsidRPr="00F3725D">
        <w:rPr>
          <w:rFonts w:ascii="Verdana" w:hAnsi="Verdana"/>
          <w:sz w:val="20"/>
          <w:szCs w:val="20"/>
        </w:rPr>
        <w:t xml:space="preserve">, tel.: 06-1-391-1400, honlap URL címe: </w:t>
      </w:r>
      <w:hyperlink r:id="rId18" w:history="1">
        <w:r w:rsidRPr="00AE4E9F">
          <w:rPr>
            <w:rStyle w:val="Hiperhivatkozs"/>
            <w:rFonts w:ascii="Verdana" w:hAnsi="Verdana"/>
            <w:sz w:val="20"/>
            <w:szCs w:val="20"/>
          </w:rPr>
          <w:t>http://naih.hu</w:t>
        </w:r>
      </w:hyperlink>
      <w:r w:rsidRPr="00F3725D">
        <w:rPr>
          <w:rFonts w:ascii="Verdana" w:hAnsi="Verdana"/>
          <w:sz w:val="20"/>
          <w:szCs w:val="20"/>
        </w:rPr>
        <w:t xml:space="preserve">, elektronikus levelezési cím: </w:t>
      </w:r>
      <w:hyperlink r:id="rId19" w:history="1">
        <w:r w:rsidRPr="00AE4E9F">
          <w:rPr>
            <w:rStyle w:val="Hiperhivatkozs"/>
            <w:rFonts w:ascii="Verdana" w:hAnsi="Verdana"/>
            <w:sz w:val="20"/>
            <w:szCs w:val="20"/>
          </w:rPr>
          <w:t>ugyfelszolgalat@naih.hu</w:t>
        </w:r>
      </w:hyperlink>
      <w:r w:rsidRPr="00F3725D">
        <w:rPr>
          <w:rFonts w:ascii="Verdana" w:hAnsi="Verdana"/>
          <w:sz w:val="20"/>
          <w:szCs w:val="20"/>
        </w:rPr>
        <w:t>) is fordulhat.</w:t>
      </w:r>
    </w:p>
    <w:p w14:paraId="1EF03F60" w14:textId="77777777" w:rsidR="00664153" w:rsidRDefault="00664153" w:rsidP="003762F6">
      <w:pPr>
        <w:tabs>
          <w:tab w:val="center" w:pos="6379"/>
        </w:tabs>
        <w:spacing w:before="0" w:after="0"/>
        <w:rPr>
          <w:rFonts w:ascii="Verdana" w:hAnsi="Verdana"/>
          <w:b/>
          <w:sz w:val="20"/>
          <w:szCs w:val="20"/>
        </w:rPr>
      </w:pPr>
    </w:p>
    <w:p w14:paraId="1B0F4190" w14:textId="3858886A" w:rsidR="005D3CCD" w:rsidRDefault="0029473D" w:rsidP="005D3CCD">
      <w:pPr>
        <w:tabs>
          <w:tab w:val="center" w:pos="6379"/>
        </w:tabs>
        <w:spacing w:before="0" w:after="0"/>
        <w:rPr>
          <w:rFonts w:ascii="Verdana" w:hAnsi="Verdana"/>
          <w:b/>
          <w:sz w:val="20"/>
          <w:szCs w:val="20"/>
        </w:rPr>
      </w:pPr>
      <w:r>
        <w:rPr>
          <w:rFonts w:ascii="Verdana" w:hAnsi="Verdana"/>
          <w:b/>
          <w:sz w:val="20"/>
          <w:szCs w:val="20"/>
        </w:rPr>
        <w:t>Hozzájárulok tárgyi személyes adataim publikációs pályázattal összefüggő kezeléséhez</w:t>
      </w:r>
      <w:r w:rsidR="005D3CCD" w:rsidRPr="00E415EE">
        <w:rPr>
          <w:rFonts w:ascii="Verdana" w:hAnsi="Verdana"/>
          <w:b/>
          <w:sz w:val="20"/>
          <w:szCs w:val="20"/>
        </w:rPr>
        <w:t>:</w:t>
      </w:r>
    </w:p>
    <w:p w14:paraId="3352FFEA" w14:textId="77777777" w:rsidR="005D3CCD" w:rsidRDefault="005D3CCD" w:rsidP="005D3CCD">
      <w:pPr>
        <w:tabs>
          <w:tab w:val="center" w:pos="6379"/>
        </w:tabs>
        <w:spacing w:before="0" w:after="0"/>
        <w:rPr>
          <w:rFonts w:ascii="Verdana" w:hAnsi="Verdana"/>
          <w:b/>
          <w:sz w:val="20"/>
          <w:szCs w:val="20"/>
        </w:rPr>
      </w:pPr>
    </w:p>
    <w:p w14:paraId="12307C3E" w14:textId="77777777" w:rsidR="005D3CCD" w:rsidRPr="00560D1A" w:rsidRDefault="005D3CCD" w:rsidP="005D3CCD">
      <w:pPr>
        <w:spacing w:before="0" w:after="0"/>
        <w:jc w:val="center"/>
        <w:rPr>
          <w:rFonts w:ascii="Verdana" w:hAnsi="Verdana"/>
          <w:b/>
          <w:sz w:val="20"/>
          <w:szCs w:val="20"/>
        </w:rPr>
      </w:pPr>
      <w:r>
        <w:rPr>
          <w:rFonts w:ascii="Verdana" w:hAnsi="Verdana"/>
          <w:b/>
          <w:sz w:val="20"/>
          <w:szCs w:val="20"/>
        </w:rPr>
        <w:t>I</w:t>
      </w:r>
      <w:r w:rsidRPr="00560D1A">
        <w:rPr>
          <w:rFonts w:ascii="Verdana" w:hAnsi="Verdana"/>
          <w:b/>
          <w:sz w:val="20"/>
          <w:szCs w:val="20"/>
        </w:rPr>
        <w:t xml:space="preserve">gen     -      </w:t>
      </w:r>
      <w:r>
        <w:rPr>
          <w:rFonts w:ascii="Verdana" w:hAnsi="Verdana"/>
          <w:b/>
          <w:sz w:val="20"/>
          <w:szCs w:val="20"/>
        </w:rPr>
        <w:t>N</w:t>
      </w:r>
      <w:r w:rsidRPr="00560D1A">
        <w:rPr>
          <w:rFonts w:ascii="Verdana" w:hAnsi="Verdana"/>
          <w:b/>
          <w:sz w:val="20"/>
          <w:szCs w:val="20"/>
        </w:rPr>
        <w:t>em</w:t>
      </w:r>
      <w:r>
        <w:rPr>
          <w:rStyle w:val="Lbjegyzet-hivatkozs"/>
          <w:rFonts w:ascii="Verdana" w:hAnsi="Verdana"/>
          <w:b/>
          <w:sz w:val="20"/>
          <w:szCs w:val="20"/>
        </w:rPr>
        <w:footnoteReference w:id="2"/>
      </w:r>
    </w:p>
    <w:p w14:paraId="1CE09210" w14:textId="77777777" w:rsidR="003762F6" w:rsidRDefault="003762F6" w:rsidP="003762F6">
      <w:pPr>
        <w:tabs>
          <w:tab w:val="center" w:pos="6379"/>
        </w:tabs>
        <w:spacing w:before="0" w:after="0"/>
        <w:rPr>
          <w:rFonts w:ascii="Verdana" w:hAnsi="Verdana"/>
          <w:b/>
          <w:sz w:val="20"/>
          <w:szCs w:val="20"/>
        </w:rPr>
      </w:pPr>
    </w:p>
    <w:p w14:paraId="6E503378" w14:textId="5CE2404D" w:rsidR="00F82E81" w:rsidRDefault="00F82E81" w:rsidP="00937968">
      <w:pPr>
        <w:spacing w:before="0" w:after="0"/>
        <w:rPr>
          <w:rFonts w:ascii="Verdana" w:hAnsi="Verdana"/>
          <w:sz w:val="20"/>
          <w:szCs w:val="20"/>
        </w:rPr>
      </w:pPr>
    </w:p>
    <w:p w14:paraId="6EC9B2B8" w14:textId="77777777" w:rsidR="00A72FF3" w:rsidRPr="00F82E81" w:rsidRDefault="00A72FF3" w:rsidP="00937968">
      <w:pPr>
        <w:spacing w:before="0" w:after="0"/>
        <w:rPr>
          <w:rFonts w:ascii="Verdana" w:hAnsi="Verdana"/>
          <w:sz w:val="20"/>
          <w:szCs w:val="20"/>
        </w:rPr>
      </w:pPr>
    </w:p>
    <w:p w14:paraId="15D383A0" w14:textId="4B727C77" w:rsidR="00F82E81" w:rsidRDefault="00F82E81" w:rsidP="00937968">
      <w:pPr>
        <w:spacing w:before="0" w:after="0"/>
        <w:rPr>
          <w:rFonts w:ascii="Verdana" w:hAnsi="Verdana"/>
          <w:sz w:val="20"/>
          <w:szCs w:val="20"/>
        </w:rPr>
      </w:pPr>
      <w:r w:rsidRPr="00F82E81">
        <w:rPr>
          <w:rFonts w:ascii="Verdana" w:hAnsi="Verdana"/>
          <w:sz w:val="20"/>
          <w:szCs w:val="20"/>
        </w:rPr>
        <w:t>Kelt: .......................................………</w:t>
      </w:r>
    </w:p>
    <w:p w14:paraId="021DC3B1" w14:textId="4C007066" w:rsidR="00A72FF3" w:rsidRDefault="00A72FF3" w:rsidP="00937968">
      <w:pPr>
        <w:spacing w:before="0" w:after="0"/>
        <w:rPr>
          <w:rFonts w:ascii="Verdana" w:hAnsi="Verdana"/>
          <w:sz w:val="20"/>
          <w:szCs w:val="20"/>
        </w:rPr>
      </w:pPr>
    </w:p>
    <w:p w14:paraId="47E4D00C" w14:textId="77777777" w:rsidR="00A72FF3" w:rsidRPr="00F82E81" w:rsidRDefault="00A72FF3" w:rsidP="00937968">
      <w:pPr>
        <w:spacing w:before="0" w:after="0"/>
        <w:rPr>
          <w:rFonts w:ascii="Verdana" w:hAnsi="Verdana"/>
          <w:sz w:val="20"/>
          <w:szCs w:val="20"/>
        </w:rPr>
      </w:pPr>
    </w:p>
    <w:p w14:paraId="6E6D3C82" w14:textId="77777777" w:rsidR="00F82E81" w:rsidRPr="00F82E81" w:rsidRDefault="00F82E81" w:rsidP="00937968">
      <w:pPr>
        <w:tabs>
          <w:tab w:val="center" w:pos="6379"/>
        </w:tabs>
        <w:spacing w:before="0" w:after="0"/>
        <w:ind w:firstLine="708"/>
        <w:rPr>
          <w:rFonts w:ascii="Verdana" w:hAnsi="Verdana"/>
          <w:sz w:val="20"/>
          <w:szCs w:val="20"/>
        </w:rPr>
      </w:pPr>
      <w:r w:rsidRPr="00F82E81">
        <w:rPr>
          <w:rFonts w:ascii="Verdana" w:hAnsi="Verdana"/>
          <w:sz w:val="20"/>
          <w:szCs w:val="20"/>
        </w:rPr>
        <w:tab/>
      </w:r>
    </w:p>
    <w:p w14:paraId="6FB72795" w14:textId="77777777" w:rsidR="00F82E81" w:rsidRPr="00F82E81" w:rsidRDefault="00F82E81" w:rsidP="00664153">
      <w:pPr>
        <w:tabs>
          <w:tab w:val="center" w:pos="6379"/>
        </w:tabs>
        <w:spacing w:before="0" w:after="0"/>
        <w:ind w:firstLine="5672"/>
        <w:rPr>
          <w:rFonts w:ascii="Verdana" w:hAnsi="Verdana"/>
          <w:sz w:val="20"/>
          <w:szCs w:val="20"/>
        </w:rPr>
      </w:pPr>
      <w:r w:rsidRPr="00F82E81">
        <w:rPr>
          <w:rFonts w:ascii="Verdana" w:hAnsi="Verdana"/>
          <w:sz w:val="20"/>
          <w:szCs w:val="20"/>
        </w:rPr>
        <w:t>……………………………………………</w:t>
      </w:r>
    </w:p>
    <w:p w14:paraId="60766FBF" w14:textId="77777777" w:rsidR="00F82E81" w:rsidRPr="00F82E81" w:rsidRDefault="00664153" w:rsidP="00664153">
      <w:pPr>
        <w:tabs>
          <w:tab w:val="center" w:pos="7088"/>
        </w:tabs>
        <w:spacing w:before="0" w:after="0"/>
        <w:rPr>
          <w:rFonts w:ascii="Verdana" w:hAnsi="Verdana"/>
          <w:sz w:val="20"/>
          <w:szCs w:val="20"/>
        </w:rPr>
      </w:pPr>
      <w:r>
        <w:rPr>
          <w:rFonts w:ascii="Verdana" w:hAnsi="Verdana"/>
          <w:sz w:val="20"/>
          <w:szCs w:val="20"/>
        </w:rPr>
        <w:tab/>
      </w:r>
      <w:r w:rsidR="00F82E81" w:rsidRPr="00F82E81">
        <w:rPr>
          <w:rFonts w:ascii="Verdana" w:hAnsi="Verdana"/>
          <w:sz w:val="20"/>
          <w:szCs w:val="20"/>
        </w:rPr>
        <w:t>érintett saját</w:t>
      </w:r>
      <w:r w:rsidR="003762F6">
        <w:rPr>
          <w:rFonts w:ascii="Verdana" w:hAnsi="Verdana"/>
          <w:sz w:val="20"/>
          <w:szCs w:val="20"/>
        </w:rPr>
        <w:t xml:space="preserve"> </w:t>
      </w:r>
      <w:r w:rsidR="00F82E81" w:rsidRPr="00F82E81">
        <w:rPr>
          <w:rFonts w:ascii="Verdana" w:hAnsi="Verdana"/>
          <w:sz w:val="20"/>
          <w:szCs w:val="20"/>
        </w:rPr>
        <w:t>kezű aláírása</w:t>
      </w:r>
    </w:p>
    <w:p w14:paraId="3AA9CC87" w14:textId="77777777" w:rsidR="00F82E81" w:rsidRPr="00F82E81" w:rsidRDefault="00F82E81" w:rsidP="00937968">
      <w:pPr>
        <w:tabs>
          <w:tab w:val="center" w:pos="6379"/>
        </w:tabs>
        <w:spacing w:before="0" w:after="0"/>
        <w:rPr>
          <w:rFonts w:ascii="Verdana" w:hAnsi="Verdana"/>
          <w:sz w:val="20"/>
          <w:szCs w:val="20"/>
        </w:rPr>
      </w:pPr>
    </w:p>
    <w:p w14:paraId="7B4C5FF9" w14:textId="77777777" w:rsidR="003762F6" w:rsidRDefault="003762F6" w:rsidP="00937968">
      <w:pPr>
        <w:tabs>
          <w:tab w:val="center" w:pos="6379"/>
        </w:tabs>
        <w:spacing w:before="0" w:after="0"/>
        <w:rPr>
          <w:rFonts w:ascii="Verdana" w:hAnsi="Verdana"/>
          <w:sz w:val="20"/>
          <w:szCs w:val="20"/>
        </w:rPr>
      </w:pPr>
    </w:p>
    <w:p w14:paraId="44892253" w14:textId="77777777" w:rsidR="006768FD" w:rsidRDefault="006768FD" w:rsidP="00937968">
      <w:pPr>
        <w:tabs>
          <w:tab w:val="center" w:pos="6379"/>
        </w:tabs>
        <w:spacing w:before="0" w:after="0"/>
        <w:rPr>
          <w:rFonts w:ascii="Verdana" w:hAnsi="Verdana"/>
          <w:sz w:val="18"/>
          <w:szCs w:val="20"/>
        </w:rPr>
      </w:pPr>
    </w:p>
    <w:p w14:paraId="3C0AC98B" w14:textId="6D327A42" w:rsidR="00F82E81" w:rsidRPr="00A11978" w:rsidRDefault="00F82E81" w:rsidP="00937968">
      <w:pPr>
        <w:tabs>
          <w:tab w:val="center" w:pos="6379"/>
        </w:tabs>
        <w:spacing w:before="0" w:after="0"/>
        <w:rPr>
          <w:rFonts w:ascii="Verdana" w:hAnsi="Verdana"/>
          <w:sz w:val="18"/>
          <w:szCs w:val="20"/>
        </w:rPr>
      </w:pPr>
      <w:bookmarkStart w:id="0" w:name="_GoBack"/>
      <w:bookmarkEnd w:id="0"/>
      <w:r w:rsidRPr="00A11978">
        <w:rPr>
          <w:rFonts w:ascii="Verdana" w:hAnsi="Verdana"/>
          <w:sz w:val="18"/>
          <w:szCs w:val="20"/>
        </w:rPr>
        <w:t>Készült 2 példányban:</w:t>
      </w:r>
    </w:p>
    <w:p w14:paraId="04E2BD87" w14:textId="77777777" w:rsidR="00F82E81" w:rsidRPr="00A11978" w:rsidRDefault="00F82E81" w:rsidP="00937968">
      <w:pPr>
        <w:tabs>
          <w:tab w:val="center" w:pos="6379"/>
        </w:tabs>
        <w:spacing w:before="0" w:after="0"/>
        <w:rPr>
          <w:rFonts w:ascii="Verdana" w:hAnsi="Verdana"/>
          <w:sz w:val="18"/>
          <w:szCs w:val="20"/>
        </w:rPr>
      </w:pPr>
      <w:r w:rsidRPr="00A11978">
        <w:rPr>
          <w:rFonts w:ascii="Verdana" w:hAnsi="Verdana"/>
          <w:sz w:val="18"/>
          <w:szCs w:val="20"/>
        </w:rPr>
        <w:t>1. példány az Adatkezelőnél,</w:t>
      </w:r>
    </w:p>
    <w:p w14:paraId="1ACC1A88" w14:textId="218C3912" w:rsidR="00385A70" w:rsidRPr="00A11978" w:rsidRDefault="00F82E81" w:rsidP="00580DCB">
      <w:pPr>
        <w:tabs>
          <w:tab w:val="center" w:pos="6379"/>
        </w:tabs>
        <w:spacing w:before="0" w:after="0"/>
        <w:rPr>
          <w:rFonts w:ascii="Verdana" w:hAnsi="Verdana"/>
          <w:sz w:val="18"/>
          <w:szCs w:val="20"/>
        </w:rPr>
      </w:pPr>
      <w:r w:rsidRPr="00A11978">
        <w:rPr>
          <w:rFonts w:ascii="Verdana" w:hAnsi="Verdana"/>
          <w:sz w:val="18"/>
          <w:szCs w:val="20"/>
        </w:rPr>
        <w:t>2. példány az Érintettnél marad.</w:t>
      </w:r>
    </w:p>
    <w:sectPr w:rsidR="00385A70" w:rsidRPr="00A11978" w:rsidSect="00D37375">
      <w:headerReference w:type="even" r:id="rId20"/>
      <w:headerReference w:type="default" r:id="rId21"/>
      <w:footerReference w:type="default" r:id="rId22"/>
      <w:headerReference w:type="first" r:id="rId23"/>
      <w:footerReference w:type="first" r:id="rId24"/>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E99C9" w14:textId="77777777" w:rsidR="003F49FC" w:rsidRDefault="003F49FC" w:rsidP="00C95B80">
      <w:pPr>
        <w:spacing w:after="0" w:line="240" w:lineRule="auto"/>
      </w:pPr>
      <w:r>
        <w:separator/>
      </w:r>
    </w:p>
  </w:endnote>
  <w:endnote w:type="continuationSeparator" w:id="0">
    <w:p w14:paraId="08D879CE" w14:textId="77777777" w:rsidR="003F49FC" w:rsidRDefault="003F49FC"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6ACF9DA3" w14:textId="1F8F6C87"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6768FD">
          <w:rPr>
            <w:rFonts w:ascii="Verdana" w:hAnsi="Verdana"/>
            <w:noProof/>
            <w:color w:val="C19A5E"/>
            <w:sz w:val="16"/>
            <w:szCs w:val="16"/>
          </w:rPr>
          <w:t>2</w:t>
        </w:r>
        <w:r w:rsidRPr="00E946E7">
          <w:rPr>
            <w:rFonts w:ascii="Verdana" w:hAnsi="Verdana"/>
            <w:color w:val="C19A5E"/>
            <w:sz w:val="16"/>
            <w:szCs w:val="16"/>
          </w:rPr>
          <w:fldChar w:fldCharType="end"/>
        </w:r>
      </w:p>
    </w:sdtContent>
  </w:sdt>
  <w:p w14:paraId="39DF5B38"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971D8A">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710B4" w14:textId="77777777" w:rsidR="00BF7F62" w:rsidRPr="00E946E7" w:rsidRDefault="00BF7F62" w:rsidP="00BF7F62">
    <w:pPr>
      <w:pStyle w:val="llb"/>
      <w:spacing w:line="276" w:lineRule="auto"/>
      <w:jc w:val="center"/>
      <w:rPr>
        <w:rFonts w:ascii="Verdana" w:hAnsi="Verdana"/>
        <w:color w:val="C19A5E"/>
        <w:sz w:val="16"/>
        <w:szCs w:val="16"/>
      </w:rPr>
    </w:pPr>
  </w:p>
  <w:p w14:paraId="781895F7"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B2635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C78D5" w14:textId="77777777" w:rsidR="003F49FC" w:rsidRDefault="003F49FC" w:rsidP="00C95B80">
      <w:pPr>
        <w:spacing w:after="0" w:line="240" w:lineRule="auto"/>
      </w:pPr>
      <w:r>
        <w:separator/>
      </w:r>
    </w:p>
  </w:footnote>
  <w:footnote w:type="continuationSeparator" w:id="0">
    <w:p w14:paraId="2DC92020" w14:textId="77777777" w:rsidR="003F49FC" w:rsidRDefault="003F49FC" w:rsidP="00C95B80">
      <w:pPr>
        <w:spacing w:after="0" w:line="240" w:lineRule="auto"/>
      </w:pPr>
      <w:r>
        <w:continuationSeparator/>
      </w:r>
    </w:p>
  </w:footnote>
  <w:footnote w:id="1">
    <w:p w14:paraId="10AB8795" w14:textId="7DDA7BDD" w:rsidR="00566E6E" w:rsidRDefault="00566E6E">
      <w:pPr>
        <w:pStyle w:val="Lbjegyzetszveg"/>
      </w:pPr>
      <w:r>
        <w:rPr>
          <w:rStyle w:val="Lbjegyzet-hivatkozs"/>
        </w:rPr>
        <w:footnoteRef/>
      </w:r>
      <w:r>
        <w:t xml:space="preserve"> </w:t>
      </w:r>
      <w:r w:rsidRPr="00AE4B12">
        <w:rPr>
          <w:rFonts w:ascii="Verdana" w:hAnsi="Verdana"/>
          <w:sz w:val="16"/>
          <w:szCs w:val="16"/>
        </w:rPr>
        <w:t xml:space="preserve">GDPR: General Data Protection Regulation, az Európai Parlament és a Tanács (EU) 2016/679 rendelete (2016. április 27.) a természetes személyeknek a személyes adatok kezelése tekintetében történő védelméről és az ilyen adatok szabad áramlásáról, valamint a 95/46/EK </w:t>
      </w:r>
      <w:r w:rsidR="00C31DCB">
        <w:rPr>
          <w:rFonts w:ascii="Verdana" w:hAnsi="Verdana"/>
          <w:sz w:val="16"/>
          <w:szCs w:val="16"/>
        </w:rPr>
        <w:t>irányelv</w:t>
      </w:r>
      <w:r w:rsidRPr="00AE4B12">
        <w:rPr>
          <w:rFonts w:ascii="Verdana" w:hAnsi="Verdana"/>
          <w:sz w:val="16"/>
          <w:szCs w:val="16"/>
        </w:rPr>
        <w:t xml:space="preserve"> hatályon kívül helyezéséről (általános adatvédelmi rendelet).</w:t>
      </w:r>
    </w:p>
  </w:footnote>
  <w:footnote w:id="2">
    <w:p w14:paraId="691B0DE5" w14:textId="77777777" w:rsidR="005D3CCD" w:rsidRPr="003762F6" w:rsidRDefault="005D3CCD" w:rsidP="005D3CCD">
      <w:pPr>
        <w:pStyle w:val="Lbjegyzetszveg"/>
        <w:rPr>
          <w:rFonts w:ascii="Verdana" w:hAnsi="Verdana"/>
          <w:sz w:val="16"/>
          <w:szCs w:val="16"/>
        </w:rPr>
      </w:pPr>
      <w:r w:rsidRPr="003762F6">
        <w:rPr>
          <w:rStyle w:val="Lbjegyzet-hivatkozs"/>
          <w:rFonts w:ascii="Verdana" w:hAnsi="Verdana"/>
          <w:sz w:val="16"/>
          <w:szCs w:val="16"/>
        </w:rPr>
        <w:footnoteRef/>
      </w:r>
      <w:r w:rsidRPr="003762F6">
        <w:rPr>
          <w:rFonts w:ascii="Verdana" w:hAnsi="Verdana"/>
          <w:sz w:val="16"/>
          <w:szCs w:val="16"/>
        </w:rPr>
        <w:t xml:space="preserve"> A megfelelő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95408" w14:textId="77777777" w:rsidR="00F0065E" w:rsidRDefault="006768FD">
    <w:pPr>
      <w:pStyle w:val="lfej"/>
    </w:pPr>
    <w:r>
      <w:rPr>
        <w:noProof/>
      </w:rPr>
      <w:pict w14:anchorId="740EE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left:0;text-align:left;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AC93" w14:textId="77777777" w:rsidR="00F0065E" w:rsidRDefault="006768FD">
    <w:pPr>
      <w:pStyle w:val="lfej"/>
    </w:pPr>
    <w:r>
      <w:rPr>
        <w:noProof/>
      </w:rPr>
      <w:pict w14:anchorId="7C0FD0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left:0;text-align:left;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7A61B" w14:textId="77777777" w:rsidR="00C95B80" w:rsidRDefault="006768FD">
    <w:pPr>
      <w:pStyle w:val="lfej"/>
    </w:pPr>
    <w:r>
      <w:rPr>
        <w:noProof/>
      </w:rPr>
      <w:pict w14:anchorId="05BC8B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left:0;text-align:left;margin-left:-70.95pt;margin-top:-103.45pt;width:595.2pt;height:782.4pt;z-index:-251655168;mso-position-horizontal-relative:margin;mso-position-vertical-relative:margin" o:allowincell="f">
          <v:imagedata r:id="rId1" o:title="hatter-szines-levelpapirhoz"/>
          <w10:wrap anchorx="margin" anchory="margin"/>
        </v:shape>
      </w:pict>
    </w:r>
    <w:r w:rsidR="00E946E7">
      <w:rPr>
        <w:noProof/>
      </w:rPr>
      <w:drawing>
        <wp:anchor distT="0" distB="0" distL="114300" distR="114300" simplePos="0" relativeHeight="251660288" behindDoc="1" locked="0" layoutInCell="1" allowOverlap="1" wp14:anchorId="2D3C5D69" wp14:editId="7FD85610">
          <wp:simplePos x="0" y="0"/>
          <wp:positionH relativeFrom="margin">
            <wp:align>center</wp:align>
          </wp:positionH>
          <wp:positionV relativeFrom="topMargin">
            <wp:posOffset>400050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3A8"/>
    <w:multiLevelType w:val="hybridMultilevel"/>
    <w:tmpl w:val="58AA0064"/>
    <w:lvl w:ilvl="0" w:tplc="72489FC4">
      <w:start w:val="1"/>
      <w:numFmt w:val="decimal"/>
      <w:lvlText w:val="%1."/>
      <w:lvlJc w:val="left"/>
      <w:pPr>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3744044"/>
    <w:multiLevelType w:val="hybridMultilevel"/>
    <w:tmpl w:val="CDAE199A"/>
    <w:lvl w:ilvl="0" w:tplc="06B22222">
      <w:start w:val="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C6714BD"/>
    <w:multiLevelType w:val="hybridMultilevel"/>
    <w:tmpl w:val="BA167BD6"/>
    <w:lvl w:ilvl="0" w:tplc="040E0017">
      <w:start w:val="1"/>
      <w:numFmt w:val="lowerLetter"/>
      <w:lvlText w:val="%1)"/>
      <w:lvlJc w:val="left"/>
      <w:pPr>
        <w:ind w:left="1712" w:hanging="360"/>
      </w:pPr>
    </w:lvl>
    <w:lvl w:ilvl="1" w:tplc="040E0019" w:tentative="1">
      <w:start w:val="1"/>
      <w:numFmt w:val="lowerLetter"/>
      <w:lvlText w:val="%2."/>
      <w:lvlJc w:val="left"/>
      <w:pPr>
        <w:ind w:left="2432" w:hanging="360"/>
      </w:pPr>
    </w:lvl>
    <w:lvl w:ilvl="2" w:tplc="040E001B" w:tentative="1">
      <w:start w:val="1"/>
      <w:numFmt w:val="lowerRoman"/>
      <w:lvlText w:val="%3."/>
      <w:lvlJc w:val="right"/>
      <w:pPr>
        <w:ind w:left="3152" w:hanging="180"/>
      </w:pPr>
    </w:lvl>
    <w:lvl w:ilvl="3" w:tplc="040E000F" w:tentative="1">
      <w:start w:val="1"/>
      <w:numFmt w:val="decimal"/>
      <w:lvlText w:val="%4."/>
      <w:lvlJc w:val="left"/>
      <w:pPr>
        <w:ind w:left="3872" w:hanging="360"/>
      </w:pPr>
    </w:lvl>
    <w:lvl w:ilvl="4" w:tplc="040E0019" w:tentative="1">
      <w:start w:val="1"/>
      <w:numFmt w:val="lowerLetter"/>
      <w:lvlText w:val="%5."/>
      <w:lvlJc w:val="left"/>
      <w:pPr>
        <w:ind w:left="4592" w:hanging="360"/>
      </w:pPr>
    </w:lvl>
    <w:lvl w:ilvl="5" w:tplc="040E001B" w:tentative="1">
      <w:start w:val="1"/>
      <w:numFmt w:val="lowerRoman"/>
      <w:lvlText w:val="%6."/>
      <w:lvlJc w:val="right"/>
      <w:pPr>
        <w:ind w:left="5312" w:hanging="180"/>
      </w:pPr>
    </w:lvl>
    <w:lvl w:ilvl="6" w:tplc="040E000F" w:tentative="1">
      <w:start w:val="1"/>
      <w:numFmt w:val="decimal"/>
      <w:lvlText w:val="%7."/>
      <w:lvlJc w:val="left"/>
      <w:pPr>
        <w:ind w:left="6032" w:hanging="360"/>
      </w:pPr>
    </w:lvl>
    <w:lvl w:ilvl="7" w:tplc="040E0019" w:tentative="1">
      <w:start w:val="1"/>
      <w:numFmt w:val="lowerLetter"/>
      <w:lvlText w:val="%8."/>
      <w:lvlJc w:val="left"/>
      <w:pPr>
        <w:ind w:left="6752" w:hanging="360"/>
      </w:pPr>
    </w:lvl>
    <w:lvl w:ilvl="8" w:tplc="040E001B" w:tentative="1">
      <w:start w:val="1"/>
      <w:numFmt w:val="lowerRoman"/>
      <w:lvlText w:val="%9."/>
      <w:lvlJc w:val="right"/>
      <w:pPr>
        <w:ind w:left="7472" w:hanging="180"/>
      </w:pPr>
    </w:lvl>
  </w:abstractNum>
  <w:abstractNum w:abstractNumId="3" w15:restartNumberingAfterBreak="0">
    <w:nsid w:val="388B5B29"/>
    <w:multiLevelType w:val="hybridMultilevel"/>
    <w:tmpl w:val="250ECD10"/>
    <w:lvl w:ilvl="0" w:tplc="24B0B71C">
      <w:numFmt w:val="bullet"/>
      <w:lvlText w:val="-"/>
      <w:lvlJc w:val="left"/>
      <w:pPr>
        <w:ind w:left="720" w:hanging="360"/>
      </w:pPr>
      <w:rPr>
        <w:rFonts w:ascii="Verdana" w:eastAsiaTheme="minorHAnsi" w:hAnsi="Verdan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B0E58FA"/>
    <w:multiLevelType w:val="hybridMultilevel"/>
    <w:tmpl w:val="87BA6C40"/>
    <w:lvl w:ilvl="0" w:tplc="040E0017">
      <w:start w:val="1"/>
      <w:numFmt w:val="lowerLetter"/>
      <w:lvlText w:val="%1)"/>
      <w:lvlJc w:val="left"/>
      <w:pPr>
        <w:ind w:left="644" w:hanging="360"/>
      </w:pPr>
      <w:rPr>
        <w:rFonts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abstractNum w:abstractNumId="5" w15:restartNumberingAfterBreak="0">
    <w:nsid w:val="46C65D79"/>
    <w:multiLevelType w:val="hybridMultilevel"/>
    <w:tmpl w:val="0BC8699C"/>
    <w:lvl w:ilvl="0" w:tplc="1996F1F0">
      <w:numFmt w:val="bullet"/>
      <w:lvlText w:val="-"/>
      <w:lvlJc w:val="left"/>
      <w:pPr>
        <w:ind w:left="720" w:hanging="360"/>
      </w:pPr>
      <w:rPr>
        <w:rFonts w:ascii="Verdana" w:eastAsia="Times New Roman" w:hAnsi="Verdana"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4CCB58B8"/>
    <w:multiLevelType w:val="hybridMultilevel"/>
    <w:tmpl w:val="AB4034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71D965A0"/>
    <w:multiLevelType w:val="hybridMultilevel"/>
    <w:tmpl w:val="808E4438"/>
    <w:lvl w:ilvl="0" w:tplc="06B22222">
      <w:start w:val="2"/>
      <w:numFmt w:val="bullet"/>
      <w:lvlText w:val="–"/>
      <w:lvlJc w:val="left"/>
      <w:pPr>
        <w:ind w:left="720" w:hanging="360"/>
      </w:pPr>
      <w:rPr>
        <w:rFonts w:ascii="Times New Roman" w:eastAsia="Times New Roman" w:hAnsi="Times New Roman" w:cs="Times New Roman" w:hint="default"/>
        <w:b/>
      </w:rPr>
    </w:lvl>
    <w:lvl w:ilvl="1" w:tplc="06B22222">
      <w:start w:val="2"/>
      <w:numFmt w:val="bullet"/>
      <w:lvlText w:val="–"/>
      <w:lvlJc w:val="left"/>
      <w:pPr>
        <w:ind w:left="1440" w:hanging="360"/>
      </w:pPr>
      <w:rPr>
        <w:rFonts w:ascii="Times New Roman" w:eastAsia="Times New Roman" w:hAnsi="Times New Roman" w:cs="Times New Roman" w:hint="default"/>
        <w:b/>
      </w:rPr>
    </w:lvl>
    <w:lvl w:ilvl="2" w:tplc="8EE2F71C">
      <w:start w:val="1995"/>
      <w:numFmt w:val="bullet"/>
      <w:lvlText w:val="-"/>
      <w:lvlJc w:val="left"/>
      <w:pPr>
        <w:ind w:left="2160" w:hanging="360"/>
      </w:pPr>
      <w:rPr>
        <w:rFonts w:ascii="Verdana" w:eastAsia="Times New Roman" w:hAnsi="Verdana"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75005"/>
    <w:rsid w:val="000B2039"/>
    <w:rsid w:val="000D383A"/>
    <w:rsid w:val="000F4A92"/>
    <w:rsid w:val="001443A7"/>
    <w:rsid w:val="00243382"/>
    <w:rsid w:val="00272D98"/>
    <w:rsid w:val="00280461"/>
    <w:rsid w:val="0029473D"/>
    <w:rsid w:val="002C3B84"/>
    <w:rsid w:val="002E1904"/>
    <w:rsid w:val="003762F6"/>
    <w:rsid w:val="00385A70"/>
    <w:rsid w:val="003F49FC"/>
    <w:rsid w:val="0043207B"/>
    <w:rsid w:val="00474A4A"/>
    <w:rsid w:val="00485405"/>
    <w:rsid w:val="004E5639"/>
    <w:rsid w:val="00566E6E"/>
    <w:rsid w:val="00580DCB"/>
    <w:rsid w:val="00595438"/>
    <w:rsid w:val="005D3CCD"/>
    <w:rsid w:val="005F575D"/>
    <w:rsid w:val="0061791A"/>
    <w:rsid w:val="006321BE"/>
    <w:rsid w:val="00650F50"/>
    <w:rsid w:val="00664153"/>
    <w:rsid w:val="006768FD"/>
    <w:rsid w:val="006C354C"/>
    <w:rsid w:val="00713AFE"/>
    <w:rsid w:val="00780C23"/>
    <w:rsid w:val="008068D4"/>
    <w:rsid w:val="00870EA0"/>
    <w:rsid w:val="009044BB"/>
    <w:rsid w:val="00925E34"/>
    <w:rsid w:val="00937968"/>
    <w:rsid w:val="00971D8A"/>
    <w:rsid w:val="009B5E88"/>
    <w:rsid w:val="009F10E5"/>
    <w:rsid w:val="00A11978"/>
    <w:rsid w:val="00A63DF7"/>
    <w:rsid w:val="00A72FF3"/>
    <w:rsid w:val="00A84C02"/>
    <w:rsid w:val="00AA76E5"/>
    <w:rsid w:val="00AB072E"/>
    <w:rsid w:val="00AF22A5"/>
    <w:rsid w:val="00B02162"/>
    <w:rsid w:val="00B26351"/>
    <w:rsid w:val="00B32AD2"/>
    <w:rsid w:val="00BF7F62"/>
    <w:rsid w:val="00C10AD1"/>
    <w:rsid w:val="00C31DCB"/>
    <w:rsid w:val="00C669B3"/>
    <w:rsid w:val="00C95B80"/>
    <w:rsid w:val="00CC63F7"/>
    <w:rsid w:val="00D058AA"/>
    <w:rsid w:val="00D37375"/>
    <w:rsid w:val="00D57301"/>
    <w:rsid w:val="00D73F84"/>
    <w:rsid w:val="00D879FD"/>
    <w:rsid w:val="00E0782A"/>
    <w:rsid w:val="00E50EB8"/>
    <w:rsid w:val="00E946E7"/>
    <w:rsid w:val="00ED323F"/>
    <w:rsid w:val="00F0065E"/>
    <w:rsid w:val="00F82E81"/>
    <w:rsid w:val="00FE7EB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338B8F"/>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82E81"/>
    <w:pPr>
      <w:spacing w:before="120" w:after="120" w:line="276" w:lineRule="auto"/>
      <w:jc w:val="both"/>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F82E81"/>
    <w:pPr>
      <w:ind w:left="720"/>
      <w:contextualSpacing/>
    </w:pPr>
  </w:style>
  <w:style w:type="character" w:styleId="Hiperhivatkozs">
    <w:name w:val="Hyperlink"/>
    <w:basedOn w:val="Bekezdsalapbettpusa"/>
    <w:uiPriority w:val="99"/>
    <w:unhideWhenUsed/>
    <w:rsid w:val="00F82E81"/>
    <w:rPr>
      <w:color w:val="0563C1" w:themeColor="hyperlink"/>
      <w:u w:val="single"/>
    </w:rPr>
  </w:style>
  <w:style w:type="paragraph" w:styleId="Lbjegyzetszveg">
    <w:name w:val="footnote text"/>
    <w:basedOn w:val="Norml"/>
    <w:link w:val="LbjegyzetszvegChar"/>
    <w:uiPriority w:val="99"/>
    <w:semiHidden/>
    <w:unhideWhenUsed/>
    <w:rsid w:val="003762F6"/>
    <w:pPr>
      <w:spacing w:before="0" w:after="0" w:line="240" w:lineRule="auto"/>
    </w:pPr>
    <w:rPr>
      <w:sz w:val="20"/>
      <w:szCs w:val="20"/>
    </w:rPr>
  </w:style>
  <w:style w:type="character" w:customStyle="1" w:styleId="LbjegyzetszvegChar">
    <w:name w:val="Lábjegyzetszöveg Char"/>
    <w:basedOn w:val="Bekezdsalapbettpusa"/>
    <w:link w:val="Lbjegyzetszveg"/>
    <w:uiPriority w:val="99"/>
    <w:semiHidden/>
    <w:rsid w:val="003762F6"/>
    <w:rPr>
      <w:rFonts w:ascii="Times New Roman" w:eastAsia="Times New Roman" w:hAnsi="Times New Roman" w:cs="Times New Roman"/>
      <w:sz w:val="20"/>
      <w:szCs w:val="20"/>
      <w:lang w:eastAsia="hu-HU"/>
    </w:rPr>
  </w:style>
  <w:style w:type="character" w:styleId="Lbjegyzet-hivatkozs">
    <w:name w:val="footnote reference"/>
    <w:basedOn w:val="Bekezdsalapbettpusa"/>
    <w:uiPriority w:val="99"/>
    <w:semiHidden/>
    <w:unhideWhenUsed/>
    <w:rsid w:val="003762F6"/>
    <w:rPr>
      <w:vertAlign w:val="superscript"/>
    </w:rPr>
  </w:style>
  <w:style w:type="character" w:styleId="Jegyzethivatkozs">
    <w:name w:val="annotation reference"/>
    <w:basedOn w:val="Bekezdsalapbettpusa"/>
    <w:uiPriority w:val="99"/>
    <w:semiHidden/>
    <w:unhideWhenUsed/>
    <w:rsid w:val="009044BB"/>
    <w:rPr>
      <w:sz w:val="16"/>
      <w:szCs w:val="16"/>
    </w:rPr>
  </w:style>
  <w:style w:type="paragraph" w:styleId="Jegyzetszveg">
    <w:name w:val="annotation text"/>
    <w:basedOn w:val="Norml"/>
    <w:link w:val="JegyzetszvegChar"/>
    <w:uiPriority w:val="99"/>
    <w:semiHidden/>
    <w:unhideWhenUsed/>
    <w:rsid w:val="009044BB"/>
    <w:pPr>
      <w:spacing w:line="240" w:lineRule="auto"/>
    </w:pPr>
    <w:rPr>
      <w:sz w:val="20"/>
      <w:szCs w:val="20"/>
    </w:rPr>
  </w:style>
  <w:style w:type="character" w:customStyle="1" w:styleId="JegyzetszvegChar">
    <w:name w:val="Jegyzetszöveg Char"/>
    <w:basedOn w:val="Bekezdsalapbettpusa"/>
    <w:link w:val="Jegyzetszveg"/>
    <w:uiPriority w:val="99"/>
    <w:semiHidden/>
    <w:rsid w:val="009044BB"/>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9044BB"/>
    <w:rPr>
      <w:b/>
      <w:bCs/>
    </w:rPr>
  </w:style>
  <w:style w:type="character" w:customStyle="1" w:styleId="MegjegyzstrgyaChar">
    <w:name w:val="Megjegyzés tárgya Char"/>
    <w:basedOn w:val="JegyzetszvegChar"/>
    <w:link w:val="Megjegyzstrgya"/>
    <w:uiPriority w:val="99"/>
    <w:semiHidden/>
    <w:rsid w:val="009044BB"/>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9044BB"/>
    <w:pPr>
      <w:spacing w:before="0"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044BB"/>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tvedelem@uni-nke.hu" TargetMode="External"/><Relationship Id="rId13" Type="http://schemas.openxmlformats.org/officeDocument/2006/relationships/hyperlink" Target="https://ludovika.hu/" TargetMode="External"/><Relationship Id="rId18" Type="http://schemas.openxmlformats.org/officeDocument/2006/relationships/hyperlink" Target="http://naih.h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ludovika.hu/blogok/innovacio-technologia-blog/" TargetMode="External"/><Relationship Id="rId17" Type="http://schemas.openxmlformats.org/officeDocument/2006/relationships/hyperlink" Target="mailto:adatvedelem@uni-nke.h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datvedelem@uni.nke.h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i.uni-nke.h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ti@uni-nke.hu" TargetMode="External"/><Relationship Id="rId23" Type="http://schemas.openxmlformats.org/officeDocument/2006/relationships/header" Target="header3.xml"/><Relationship Id="rId10" Type="http://schemas.openxmlformats.org/officeDocument/2006/relationships/hyperlink" Target="mailto:iti@uni-nke.hu" TargetMode="External"/><Relationship Id="rId19"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profusz.peter@uni-nke.hu" TargetMode="External"/><Relationship Id="rId14" Type="http://schemas.openxmlformats.org/officeDocument/2006/relationships/hyperlink" Target="https://www.ludovika.hu/blogok/innovacio-technologia-blo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93521-C587-4EDB-B923-9586BFAB3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1203</Words>
  <Characters>8301</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Prófusz Péter</cp:lastModifiedBy>
  <cp:revision>5</cp:revision>
  <dcterms:created xsi:type="dcterms:W3CDTF">2022-09-26T06:29:00Z</dcterms:created>
  <dcterms:modified xsi:type="dcterms:W3CDTF">2022-10-11T10:54:00Z</dcterms:modified>
</cp:coreProperties>
</file>